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EAE" w:rsidRDefault="00C73EAE" w:rsidP="007C6301">
      <w:pPr>
        <w:suppressAutoHyphens/>
        <w:spacing w:after="0" w:line="240" w:lineRule="auto"/>
        <w:jc w:val="right"/>
        <w:rPr>
          <w:rFonts w:eastAsia="Arial" w:cs="Arial"/>
          <w:b/>
        </w:rPr>
      </w:pPr>
      <w:r>
        <w:rPr>
          <w:rFonts w:eastAsia="Arial" w:cs="Arial"/>
          <w:b/>
        </w:rPr>
        <w:t xml:space="preserve">                                                                                      </w:t>
      </w:r>
      <w:r w:rsidR="002E0017">
        <w:rPr>
          <w:rFonts w:eastAsia="Arial" w:cs="Arial"/>
          <w:b/>
        </w:rPr>
        <w:t xml:space="preserve">      Miejskie Przedszkole nr </w:t>
      </w:r>
      <w:r w:rsidR="007C6301">
        <w:rPr>
          <w:rFonts w:eastAsia="Arial" w:cs="Arial"/>
          <w:b/>
        </w:rPr>
        <w:t>8</w:t>
      </w:r>
    </w:p>
    <w:p w:rsidR="00C73EAE" w:rsidRDefault="00C73EAE" w:rsidP="00C73EAE">
      <w:pPr>
        <w:suppressAutoHyphens/>
        <w:spacing w:after="0" w:line="240" w:lineRule="auto"/>
        <w:jc w:val="right"/>
        <w:rPr>
          <w:rFonts w:eastAsia="Times New Roman" w:cs="Times New Roman"/>
        </w:rPr>
      </w:pPr>
      <w:r>
        <w:rPr>
          <w:rFonts w:eastAsia="Arial" w:cs="Arial"/>
          <w:b/>
        </w:rPr>
        <w:t xml:space="preserve">                                                           </w:t>
      </w:r>
      <w:r w:rsidR="004D0C49">
        <w:rPr>
          <w:rFonts w:eastAsia="Arial" w:cs="Arial"/>
          <w:b/>
        </w:rPr>
        <w:t xml:space="preserve">            </w:t>
      </w:r>
      <w:r>
        <w:rPr>
          <w:rFonts w:eastAsia="Arial" w:cs="Arial"/>
          <w:b/>
        </w:rPr>
        <w:t>w   Piekarach Śląskich</w:t>
      </w:r>
    </w:p>
    <w:p w:rsidR="00C73EAE" w:rsidRDefault="00C73EAE" w:rsidP="00C73EAE">
      <w:pPr>
        <w:suppressAutoHyphens/>
        <w:spacing w:after="0" w:line="240" w:lineRule="auto"/>
        <w:jc w:val="right"/>
        <w:rPr>
          <w:rFonts w:eastAsia="Times New Roman" w:cs="Times New Roman"/>
        </w:rPr>
      </w:pPr>
    </w:p>
    <w:p w:rsidR="00C73EAE" w:rsidRDefault="00C73EAE" w:rsidP="00C73EAE">
      <w:pPr>
        <w:spacing w:line="240" w:lineRule="auto"/>
        <w:jc w:val="right"/>
        <w:rPr>
          <w:rFonts w:eastAsia="Arial" w:cs="Arial"/>
          <w:b/>
        </w:rPr>
      </w:pPr>
      <w:r>
        <w:rPr>
          <w:rFonts w:eastAsia="Arial" w:cs="Arial"/>
        </w:rPr>
        <w:tab/>
      </w:r>
    </w:p>
    <w:p w:rsidR="00C73EAE" w:rsidRDefault="00C73EAE" w:rsidP="00C73EAE">
      <w:pPr>
        <w:spacing w:after="0"/>
        <w:jc w:val="both"/>
        <w:rPr>
          <w:rFonts w:eastAsia="Arial" w:cs="Arial"/>
        </w:rPr>
      </w:pPr>
    </w:p>
    <w:p w:rsidR="00C73EAE" w:rsidRDefault="00C73EAE" w:rsidP="00C73EAE">
      <w:pPr>
        <w:spacing w:after="0"/>
        <w:jc w:val="both"/>
        <w:rPr>
          <w:rFonts w:eastAsia="Arial" w:cs="Arial"/>
        </w:rPr>
      </w:pPr>
      <w:r>
        <w:rPr>
          <w:rFonts w:eastAsia="Arial" w:cs="Arial"/>
        </w:rPr>
        <w:t xml:space="preserve">Nr sprawy: </w:t>
      </w:r>
      <w:r w:rsidR="007C6301">
        <w:rPr>
          <w:rFonts w:eastAsia="Arial" w:cs="Arial"/>
        </w:rPr>
        <w:t>Z/MP8/2</w:t>
      </w:r>
      <w:r w:rsidR="003E1996">
        <w:rPr>
          <w:rFonts w:eastAsia="Arial" w:cs="Arial"/>
        </w:rPr>
        <w:t>/2025</w:t>
      </w:r>
    </w:p>
    <w:p w:rsidR="00C73EAE" w:rsidRDefault="00C73EAE" w:rsidP="00C73EAE">
      <w:pPr>
        <w:spacing w:after="0"/>
        <w:jc w:val="both"/>
        <w:rPr>
          <w:rFonts w:eastAsia="Arial" w:cs="Arial"/>
        </w:rPr>
      </w:pPr>
    </w:p>
    <w:p w:rsidR="00C73EAE" w:rsidRDefault="00C73EAE" w:rsidP="00C73EAE">
      <w:pPr>
        <w:spacing w:after="0"/>
        <w:jc w:val="both"/>
        <w:rPr>
          <w:rFonts w:eastAsia="Arial" w:cs="Arial"/>
          <w:b/>
        </w:rPr>
      </w:pPr>
    </w:p>
    <w:p w:rsidR="00C73EAE" w:rsidRDefault="00C73EAE" w:rsidP="00C73EAE">
      <w:pPr>
        <w:spacing w:after="0"/>
        <w:jc w:val="center"/>
        <w:rPr>
          <w:rFonts w:eastAsia="Arial" w:cs="Arial"/>
          <w:b/>
        </w:rPr>
      </w:pPr>
      <w:r>
        <w:rPr>
          <w:rFonts w:eastAsia="Arial" w:cs="Arial"/>
          <w:b/>
        </w:rPr>
        <w:t>SPECYFIKACJA WARUNKÓW ZAMÓWIENIA</w:t>
      </w:r>
    </w:p>
    <w:p w:rsidR="00C73EAE" w:rsidRDefault="00C73EAE" w:rsidP="00C73EAE">
      <w:pPr>
        <w:spacing w:after="0"/>
        <w:jc w:val="both"/>
        <w:rPr>
          <w:rFonts w:eastAsia="Arial" w:cs="Arial"/>
          <w:b/>
        </w:rPr>
      </w:pPr>
    </w:p>
    <w:p w:rsidR="00C73EAE" w:rsidRDefault="00C73EAE" w:rsidP="00C73EAE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zamówienia na dostawy</w:t>
      </w:r>
    </w:p>
    <w:p w:rsidR="00502F6B" w:rsidRDefault="00C73EAE" w:rsidP="00502F6B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Sukcesywna dostawa artykułów żywnościowych d</w:t>
      </w:r>
      <w:r w:rsidR="002E0017">
        <w:rPr>
          <w:b/>
          <w:color w:val="000000" w:themeColor="text1"/>
          <w:u w:val="single"/>
        </w:rPr>
        <w:t>la Miejskiego Przedszkola  Nr</w:t>
      </w:r>
      <w:r w:rsidR="004D0C49">
        <w:rPr>
          <w:b/>
          <w:color w:val="000000" w:themeColor="text1"/>
          <w:u w:val="single"/>
        </w:rPr>
        <w:t xml:space="preserve"> </w:t>
      </w:r>
      <w:r w:rsidR="007C6301">
        <w:rPr>
          <w:b/>
          <w:color w:val="000000" w:themeColor="text1"/>
          <w:u w:val="single"/>
        </w:rPr>
        <w:t>8</w:t>
      </w:r>
      <w:r w:rsidR="00502F6B">
        <w:rPr>
          <w:b/>
          <w:color w:val="000000" w:themeColor="text1"/>
          <w:u w:val="single"/>
        </w:rPr>
        <w:t xml:space="preserve"> </w:t>
      </w:r>
    </w:p>
    <w:p w:rsidR="00C73EAE" w:rsidRDefault="00C73EAE" w:rsidP="00502F6B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w</w:t>
      </w:r>
      <w:r w:rsidR="003E1996">
        <w:rPr>
          <w:b/>
          <w:color w:val="000000" w:themeColor="text1"/>
          <w:u w:val="single"/>
        </w:rPr>
        <w:t xml:space="preserve"> Piekarach Śląskich  na rok 2026</w:t>
      </w:r>
      <w:r>
        <w:rPr>
          <w:b/>
          <w:color w:val="000000" w:themeColor="text1"/>
          <w:u w:val="single"/>
        </w:rPr>
        <w:t>.</w:t>
      </w:r>
    </w:p>
    <w:p w:rsidR="00C73EAE" w:rsidRDefault="00C73EAE" w:rsidP="00C73EAE">
      <w:pPr>
        <w:spacing w:after="0"/>
        <w:jc w:val="both"/>
        <w:rPr>
          <w:rFonts w:eastAsia="Arial" w:cs="Arial"/>
        </w:rPr>
      </w:pPr>
    </w:p>
    <w:p w:rsidR="00C73EAE" w:rsidRDefault="00C73EAE" w:rsidP="00C73EAE">
      <w:pPr>
        <w:tabs>
          <w:tab w:val="left" w:pos="360"/>
          <w:tab w:val="left" w:pos="900"/>
        </w:tabs>
        <w:spacing w:after="0"/>
        <w:jc w:val="both"/>
        <w:rPr>
          <w:rFonts w:eastAsia="Arial" w:cs="Arial"/>
          <w:b/>
        </w:rPr>
      </w:pPr>
    </w:p>
    <w:p w:rsidR="002E0017" w:rsidRDefault="002E0017" w:rsidP="002E0017">
      <w:pPr>
        <w:spacing w:after="0"/>
        <w:jc w:val="both"/>
        <w:rPr>
          <w:rFonts w:eastAsia="Arial" w:cs="Arial"/>
          <w:b/>
        </w:rPr>
      </w:pPr>
      <w:r>
        <w:rPr>
          <w:rFonts w:eastAsia="Arial" w:cs="Arial"/>
          <w:b/>
        </w:rPr>
        <w:t>ZAMAWIAJĄCY</w:t>
      </w:r>
    </w:p>
    <w:p w:rsidR="007C6301" w:rsidRPr="00C9428D" w:rsidRDefault="007C6301" w:rsidP="007C6301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9428D">
        <w:rPr>
          <w:rFonts w:asciiTheme="minorHAnsi" w:hAnsiTheme="minorHAnsi"/>
          <w:color w:val="auto"/>
          <w:kern w:val="0"/>
          <w:sz w:val="22"/>
          <w:szCs w:val="22"/>
        </w:rPr>
        <w:t>Miejskie Przedszkole Nr 8</w:t>
      </w:r>
    </w:p>
    <w:p w:rsidR="007C6301" w:rsidRPr="00C9428D" w:rsidRDefault="007C6301" w:rsidP="007C6301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9428D">
        <w:rPr>
          <w:rFonts w:asciiTheme="minorHAnsi" w:hAnsiTheme="minorHAnsi"/>
          <w:color w:val="auto"/>
          <w:kern w:val="0"/>
          <w:sz w:val="22"/>
          <w:szCs w:val="22"/>
        </w:rPr>
        <w:t xml:space="preserve">41-943 Piekary Śląskie </w:t>
      </w:r>
    </w:p>
    <w:p w:rsidR="007C6301" w:rsidRPr="00C9428D" w:rsidRDefault="007C6301" w:rsidP="007C6301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color w:val="auto"/>
          <w:kern w:val="0"/>
          <w:sz w:val="22"/>
          <w:szCs w:val="22"/>
        </w:rPr>
      </w:pPr>
      <w:r w:rsidRPr="00C9428D">
        <w:rPr>
          <w:rFonts w:asciiTheme="minorHAnsi" w:hAnsiTheme="minorHAnsi"/>
          <w:color w:val="auto"/>
          <w:kern w:val="0"/>
          <w:sz w:val="22"/>
          <w:szCs w:val="22"/>
        </w:rPr>
        <w:t xml:space="preserve">ul. </w:t>
      </w:r>
      <w:r w:rsidRPr="00C9428D">
        <w:rPr>
          <w:rFonts w:asciiTheme="minorHAnsi" w:hAnsiTheme="minorHAnsi"/>
          <w:color w:val="auto"/>
        </w:rPr>
        <w:t xml:space="preserve">Ks. J. Czempiela 5 </w:t>
      </w:r>
    </w:p>
    <w:p w:rsidR="007C6301" w:rsidRPr="00C9428D" w:rsidRDefault="007C6301" w:rsidP="007C6301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9428D">
        <w:rPr>
          <w:rFonts w:asciiTheme="minorHAnsi" w:hAnsiTheme="minorHAnsi"/>
          <w:color w:val="auto"/>
          <w:kern w:val="0"/>
          <w:sz w:val="22"/>
          <w:szCs w:val="22"/>
        </w:rPr>
        <w:t>Adres e- mail: mp8@piekary.pl</w:t>
      </w:r>
      <w:r w:rsidRPr="00C9428D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007101" w:rsidRPr="00C73EAE" w:rsidRDefault="007C6301" w:rsidP="002E0017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http://mp8</w:t>
      </w:r>
      <w:r w:rsidR="00303882">
        <w:rPr>
          <w:rFonts w:asciiTheme="minorHAnsi" w:hAnsiTheme="minorHAnsi"/>
          <w:sz w:val="22"/>
          <w:szCs w:val="22"/>
        </w:rPr>
        <w:t>piekary.szkolnastrona</w:t>
      </w:r>
      <w:r w:rsidR="00007101" w:rsidRPr="00007101">
        <w:rPr>
          <w:rFonts w:asciiTheme="minorHAnsi" w:hAnsiTheme="minorHAnsi"/>
          <w:sz w:val="22"/>
          <w:szCs w:val="22"/>
        </w:rPr>
        <w:t>.pl/</w:t>
      </w:r>
      <w:r w:rsidR="00303882">
        <w:rPr>
          <w:rFonts w:asciiTheme="minorHAnsi" w:hAnsiTheme="minorHAnsi"/>
          <w:sz w:val="22"/>
          <w:szCs w:val="22"/>
        </w:rPr>
        <w:t>bip</w:t>
      </w:r>
    </w:p>
    <w:p w:rsidR="00933D51" w:rsidRPr="00E96074" w:rsidRDefault="00933D51">
      <w:pPr>
        <w:spacing w:after="0"/>
        <w:jc w:val="both"/>
        <w:rPr>
          <w:rFonts w:eastAsia="Arial" w:cs="Arial"/>
        </w:rPr>
      </w:pPr>
    </w:p>
    <w:p w:rsidR="00D72451" w:rsidRDefault="00001FB5" w:rsidP="00933D51">
      <w:pPr>
        <w:spacing w:after="0"/>
        <w:jc w:val="center"/>
        <w:rPr>
          <w:rFonts w:eastAsia="Arial" w:cs="Arial"/>
        </w:rPr>
      </w:pPr>
      <w:r w:rsidRPr="00E96074">
        <w:rPr>
          <w:rFonts w:eastAsia="Arial" w:cs="Arial"/>
        </w:rPr>
        <w:t xml:space="preserve">strona internetowa prowadzonego postępowania: </w:t>
      </w:r>
    </w:p>
    <w:p w:rsidR="00502F6B" w:rsidRDefault="007C6301" w:rsidP="00933D51">
      <w:pPr>
        <w:spacing w:after="0"/>
        <w:jc w:val="center"/>
        <w:rPr>
          <w:rFonts w:eastAsia="Arial" w:cs="Arial"/>
        </w:rPr>
      </w:pPr>
      <w:r w:rsidRPr="007C6301">
        <w:rPr>
          <w:rFonts w:eastAsia="Arial" w:cs="Arial"/>
        </w:rPr>
        <w:t>https://ezamowienia.gov.pl/mp-client/tenders/ocds-148610-770ff9c7-62f6-4f30-9ada-e1dd93727dd7</w:t>
      </w:r>
    </w:p>
    <w:p w:rsidR="00286898" w:rsidRPr="00E96074" w:rsidRDefault="00001FB5" w:rsidP="00933D51">
      <w:pPr>
        <w:spacing w:after="0"/>
        <w:jc w:val="center"/>
        <w:rPr>
          <w:rFonts w:eastAsia="Arial" w:cs="Arial"/>
        </w:rPr>
      </w:pPr>
      <w:r w:rsidRPr="00E96074">
        <w:rPr>
          <w:rFonts w:eastAsia="Arial" w:cs="Arial"/>
        </w:rPr>
        <w:t>Pod adresem ww. strony internetowej udostępniane będą zmiany i wyjaśnienia treści SWZ oraz inne dokumenty zamówienia bezpośrednio związane z postępowaniem o udzielenie zamówienia.</w:t>
      </w:r>
    </w:p>
    <w:p w:rsidR="006C3B10" w:rsidRDefault="006C3B10" w:rsidP="006C3B10">
      <w:pPr>
        <w:tabs>
          <w:tab w:val="left" w:pos="426"/>
        </w:tabs>
        <w:spacing w:after="0"/>
        <w:ind w:left="1080"/>
        <w:jc w:val="both"/>
        <w:rPr>
          <w:rFonts w:eastAsia="Arial" w:cs="Arial"/>
        </w:rPr>
      </w:pPr>
    </w:p>
    <w:p w:rsidR="005F07B3" w:rsidRPr="006C3B10" w:rsidRDefault="00001FB5" w:rsidP="006C3B10">
      <w:pPr>
        <w:tabs>
          <w:tab w:val="left" w:pos="426"/>
        </w:tabs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>TRYB UDZIELENIA ZAMÓWIENIA</w:t>
      </w:r>
    </w:p>
    <w:p w:rsidR="00286898" w:rsidRPr="00E96074" w:rsidRDefault="00001FB5" w:rsidP="006C3B10">
      <w:pPr>
        <w:tabs>
          <w:tab w:val="left" w:pos="1800"/>
        </w:tabs>
        <w:suppressAutoHyphens/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>Postępowanie o udzielanie zamówienia publicznego prowadzone j</w:t>
      </w:r>
      <w:r w:rsidR="00CA678A">
        <w:rPr>
          <w:rFonts w:eastAsia="Arial" w:cs="Arial"/>
        </w:rPr>
        <w:t xml:space="preserve">est w trybie podstawowym bez </w:t>
      </w:r>
      <w:r w:rsidRPr="00E96074">
        <w:rPr>
          <w:rFonts w:eastAsia="Arial" w:cs="Arial"/>
        </w:rPr>
        <w:t xml:space="preserve">negocjacji, na podstawie art. 275 ust. 1 ustawy z dnia 11 września 2019 r. - Prawo zamówień publicznych, dalej ustawa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 xml:space="preserve"> oraz aktów wykonawczych do ustawy.</w:t>
      </w:r>
    </w:p>
    <w:p w:rsidR="00286898" w:rsidRPr="00E96074" w:rsidRDefault="00001FB5" w:rsidP="006C3B10">
      <w:pPr>
        <w:tabs>
          <w:tab w:val="left" w:pos="1800"/>
        </w:tabs>
        <w:suppressAutoHyphens/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>Zamawiający nie przewiduje wyboru najkorzystniejszej oferty z możliwością prowadzenia  negocjacji.</w:t>
      </w:r>
    </w:p>
    <w:p w:rsidR="0031701D" w:rsidRPr="00E96074" w:rsidRDefault="00001FB5" w:rsidP="006C3B10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>OPIS PRZEDMIOTU ZAMÓWIENIA</w:t>
      </w:r>
    </w:p>
    <w:p w:rsidR="001678E8" w:rsidRDefault="0031701D" w:rsidP="006C3B10">
      <w:pPr>
        <w:spacing w:after="0"/>
        <w:jc w:val="both"/>
      </w:pPr>
      <w:r w:rsidRPr="00E96074">
        <w:t xml:space="preserve">1.1.  Przedmiotem zamówienia jest sukcesywna dostawa artykułów żywnościowych </w:t>
      </w:r>
      <w:r w:rsidR="002E0017" w:rsidRPr="00E96074">
        <w:t>d</w:t>
      </w:r>
      <w:r w:rsidR="002E0017">
        <w:t xml:space="preserve">la Miejskiego Przedszkola nr </w:t>
      </w:r>
      <w:r w:rsidR="007C6301">
        <w:t>8</w:t>
      </w:r>
      <w:r w:rsidR="00502F6B">
        <w:t xml:space="preserve"> </w:t>
      </w:r>
      <w:r w:rsidR="002E0017" w:rsidRPr="00E96074">
        <w:t xml:space="preserve"> w Pie</w:t>
      </w:r>
      <w:r w:rsidR="002E0017">
        <w:t>karach Śląskich</w:t>
      </w:r>
      <w:r w:rsidRPr="00E96074">
        <w:t>. Przedmiot zamówienia został okre</w:t>
      </w:r>
      <w:r w:rsidR="00933D51">
        <w:t xml:space="preserve">ślony w Załączniku 1 </w:t>
      </w:r>
      <w:r w:rsidR="001678E8">
        <w:t xml:space="preserve">A do 1 E </w:t>
      </w:r>
      <w:r w:rsidR="00933D51">
        <w:t>do</w:t>
      </w:r>
      <w:r w:rsidRPr="00E96074">
        <w:t xml:space="preserve"> SWZ.</w:t>
      </w:r>
    </w:p>
    <w:p w:rsidR="001678E8" w:rsidRPr="002313AD" w:rsidRDefault="001678E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78E8">
        <w:t xml:space="preserve"> </w:t>
      </w:r>
      <w:r w:rsidRPr="00E96074">
        <w:t xml:space="preserve">1.2  </w:t>
      </w:r>
      <w:r w:rsidR="002313AD" w:rsidRPr="002313AD">
        <w:rPr>
          <w:rFonts w:cs="Arial"/>
          <w:color w:val="000000"/>
          <w:sz w:val="23"/>
          <w:szCs w:val="23"/>
        </w:rPr>
        <w:t xml:space="preserve">Zamawiający dopuszcza składanie ofert częściowych. Wykonawca może złożyć jedną ofertę w ramach jednej części zamówienia i jednocześnie wykonawca może złożyć ofertę na jedną, kilka lub wszystkie części zamówienia. </w:t>
      </w:r>
      <w:r w:rsidRPr="002313AD">
        <w:t xml:space="preserve"> gdzie część (zadanie) stanowi:</w:t>
      </w:r>
    </w:p>
    <w:p w:rsidR="00CA678A" w:rsidRPr="00CA678A" w:rsidRDefault="00CA678A" w:rsidP="006C3B10">
      <w:pPr>
        <w:autoSpaceDE w:val="0"/>
        <w:autoSpaceDN w:val="0"/>
        <w:adjustRightInd w:val="0"/>
        <w:spacing w:after="0" w:line="240" w:lineRule="auto"/>
        <w:rPr>
          <w:b/>
        </w:rPr>
      </w:pPr>
      <w:r w:rsidRPr="00CA678A">
        <w:rPr>
          <w:b/>
        </w:rPr>
        <w:t>CZEŚĆ 1-  załącznik 1 A</w:t>
      </w:r>
    </w:p>
    <w:p w:rsid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-</w:t>
      </w:r>
      <w:r w:rsidR="00CA678A" w:rsidRPr="00CA678A">
        <w:rPr>
          <w:rFonts w:cs="Arial"/>
          <w:color w:val="000000"/>
          <w:sz w:val="23"/>
          <w:szCs w:val="23"/>
        </w:rPr>
        <w:t xml:space="preserve">RYBY PRZETWORZONE I KONSERWOWANE; </w:t>
      </w:r>
    </w:p>
    <w:p w:rsidR="00CA678A" w:rsidRPr="00CA678A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- </w:t>
      </w:r>
      <w:r w:rsidRPr="002313AD">
        <w:rPr>
          <w:rFonts w:cs="Arial"/>
          <w:color w:val="000000"/>
          <w:sz w:val="23"/>
          <w:szCs w:val="23"/>
        </w:rPr>
        <w:t>RYBY MROŻONE, FILETY RYBNE I POZOSTAŁE MIĘSO</w:t>
      </w:r>
      <w:r>
        <w:rPr>
          <w:rFonts w:cs="Arial"/>
          <w:color w:val="000000"/>
          <w:sz w:val="23"/>
          <w:szCs w:val="23"/>
        </w:rPr>
        <w:t xml:space="preserve"> RYB</w:t>
      </w:r>
    </w:p>
    <w:p w:rsidR="001678E8" w:rsidRPr="00CA678A" w:rsidRDefault="001678E8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b/>
        </w:rPr>
        <w:t>CZEŚĆ 2  - załącznik 1 B</w:t>
      </w:r>
    </w:p>
    <w:p w:rsidR="007772D2" w:rsidRDefault="00CA678A" w:rsidP="006C3B10">
      <w:pPr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 xml:space="preserve"> </w:t>
      </w:r>
      <w:r w:rsidR="007772D2">
        <w:rPr>
          <w:rFonts w:cs="Arial"/>
          <w:color w:val="000000"/>
          <w:sz w:val="23"/>
          <w:szCs w:val="23"/>
        </w:rPr>
        <w:t>-</w:t>
      </w:r>
      <w:r w:rsidRPr="00CA678A">
        <w:rPr>
          <w:rFonts w:cs="Arial"/>
          <w:color w:val="000000"/>
          <w:sz w:val="23"/>
          <w:szCs w:val="23"/>
        </w:rPr>
        <w:t>OWOCE I WARZYWA;</w:t>
      </w:r>
      <w:r w:rsidR="007772D2" w:rsidRPr="007772D2">
        <w:rPr>
          <w:rFonts w:cs="Arial"/>
          <w:color w:val="000000"/>
          <w:sz w:val="23"/>
          <w:szCs w:val="23"/>
        </w:rPr>
        <w:t xml:space="preserve"> </w:t>
      </w:r>
    </w:p>
    <w:p w:rsidR="007772D2" w:rsidRPr="007772D2" w:rsidRDefault="007772D2" w:rsidP="006C3B10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-</w:t>
      </w:r>
      <w:r w:rsidRPr="007772D2">
        <w:rPr>
          <w:rFonts w:cs="Arial"/>
          <w:color w:val="000000"/>
          <w:sz w:val="23"/>
          <w:szCs w:val="23"/>
        </w:rPr>
        <w:t>ZBOŻA, ZIEMNIAKI, WARZYWA, OWOCE I ORZECHY</w:t>
      </w:r>
    </w:p>
    <w:p w:rsidR="00CA678A" w:rsidRPr="00CA678A" w:rsidRDefault="002313AD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b/>
        </w:rPr>
        <w:lastRenderedPageBreak/>
        <w:t xml:space="preserve">CZEŚĆ 3  </w:t>
      </w:r>
      <w:r w:rsidR="001678E8" w:rsidRPr="00CA678A">
        <w:rPr>
          <w:b/>
        </w:rPr>
        <w:t>- załącznik 1 C</w:t>
      </w:r>
      <w:r w:rsidR="00CA678A" w:rsidRPr="00CA678A">
        <w:rPr>
          <w:rFonts w:cs="Arial"/>
          <w:color w:val="000000"/>
          <w:sz w:val="23"/>
          <w:szCs w:val="23"/>
        </w:rPr>
        <w:t xml:space="preserve"> </w:t>
      </w:r>
    </w:p>
    <w:p w:rsidR="00CA678A" w:rsidRP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RÓŻNE PRODUKTY SPOŻYWCZE;</w:t>
      </w:r>
    </w:p>
    <w:p w:rsidR="00CA678A" w:rsidRP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 xml:space="preserve">-OLEJE I TŁUSZCZE ZWIERZĘCE LUB ROŚLINNE; </w:t>
      </w:r>
    </w:p>
    <w:p w:rsidR="00CA678A" w:rsidRP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JAJA;</w:t>
      </w:r>
    </w:p>
    <w:p w:rsidR="00CA678A" w:rsidRP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PRODUKTY PRZEMIAŁU ZIARNA SKROBI I PRODUKTÓW SKROBIOWYCH;</w:t>
      </w:r>
    </w:p>
    <w:p w:rsidR="00CA678A" w:rsidRP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RÓŻNE PRODUKTY SPOŻYWCZE;</w:t>
      </w:r>
    </w:p>
    <w:p w:rsid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WODY MINERALNE;</w:t>
      </w:r>
    </w:p>
    <w:p w:rsidR="007C6301" w:rsidRPr="00CA678A" w:rsidRDefault="007C6301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OWOCE I WARZYWA MROŻONE</w:t>
      </w:r>
      <w:r>
        <w:rPr>
          <w:rFonts w:cs="Arial"/>
          <w:color w:val="000000"/>
          <w:sz w:val="23"/>
          <w:szCs w:val="23"/>
        </w:rPr>
        <w:t xml:space="preserve"> </w:t>
      </w:r>
    </w:p>
    <w:p w:rsidR="00CA678A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PRODUKTY MLECZARSKIE;</w:t>
      </w:r>
    </w:p>
    <w:p w:rsidR="007C6301" w:rsidRPr="007772D2" w:rsidRDefault="00CA678A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CA678A">
        <w:rPr>
          <w:rFonts w:cs="Arial"/>
          <w:color w:val="000000"/>
          <w:sz w:val="23"/>
          <w:szCs w:val="23"/>
        </w:rPr>
        <w:t>- MLEKO;</w:t>
      </w:r>
    </w:p>
    <w:p w:rsidR="00CA678A" w:rsidRPr="00CA678A" w:rsidRDefault="002313AD" w:rsidP="006C3B10">
      <w:pPr>
        <w:pStyle w:val="Nagwek21"/>
        <w:spacing w:before="0" w:line="240" w:lineRule="auto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CZEŚĆ 4 </w:t>
      </w:r>
      <w:r w:rsidR="001678E8" w:rsidRPr="00CA678A">
        <w:rPr>
          <w:rFonts w:asciiTheme="minorHAnsi" w:hAnsiTheme="minorHAnsi"/>
          <w:b/>
          <w:color w:val="auto"/>
          <w:sz w:val="22"/>
          <w:szCs w:val="22"/>
        </w:rPr>
        <w:t xml:space="preserve"> - załącznik 1 D</w:t>
      </w:r>
    </w:p>
    <w:p w:rsidR="00CA678A" w:rsidRPr="007772D2" w:rsidRDefault="00CA678A" w:rsidP="006C3B10">
      <w:pPr>
        <w:pStyle w:val="Nagwek21"/>
        <w:spacing w:before="0" w:line="240" w:lineRule="auto"/>
        <w:rPr>
          <w:rFonts w:asciiTheme="minorHAnsi" w:hAnsiTheme="minorHAnsi" w:cs="Arial"/>
          <w:color w:val="000000"/>
          <w:sz w:val="23"/>
          <w:szCs w:val="23"/>
        </w:rPr>
      </w:pPr>
      <w:r w:rsidRPr="00CA678A">
        <w:rPr>
          <w:rFonts w:asciiTheme="minorHAnsi" w:hAnsiTheme="minorHAnsi" w:cs="Arial"/>
          <w:color w:val="000000"/>
          <w:sz w:val="23"/>
          <w:szCs w:val="23"/>
        </w:rPr>
        <w:t>-PIECZYWO I WYROBY CIASTKARSKIE;</w:t>
      </w:r>
    </w:p>
    <w:p w:rsidR="0031701D" w:rsidRPr="00CA678A" w:rsidRDefault="001678E8" w:rsidP="006C3B10">
      <w:pPr>
        <w:pStyle w:val="Nagwek21"/>
        <w:spacing w:before="0" w:line="240" w:lineRule="auto"/>
        <w:rPr>
          <w:rFonts w:asciiTheme="minorHAnsi" w:hAnsiTheme="minorHAnsi"/>
          <w:b/>
          <w:color w:val="auto"/>
          <w:sz w:val="22"/>
          <w:szCs w:val="22"/>
        </w:rPr>
      </w:pPr>
      <w:r w:rsidRPr="00CA678A">
        <w:rPr>
          <w:rFonts w:asciiTheme="minorHAnsi" w:hAnsiTheme="minorHAnsi"/>
          <w:b/>
          <w:color w:val="auto"/>
          <w:sz w:val="22"/>
          <w:szCs w:val="22"/>
        </w:rPr>
        <w:t xml:space="preserve">CZEŚĆ 5 </w:t>
      </w:r>
      <w:r w:rsidR="00CA678A" w:rsidRPr="00CA678A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Pr="00CA678A">
        <w:rPr>
          <w:rFonts w:asciiTheme="minorHAnsi" w:hAnsiTheme="minorHAnsi"/>
          <w:b/>
          <w:color w:val="auto"/>
          <w:sz w:val="22"/>
          <w:szCs w:val="22"/>
        </w:rPr>
        <w:t>- załącznik 1 E</w:t>
      </w:r>
    </w:p>
    <w:p w:rsidR="00790D0E" w:rsidRPr="00007101" w:rsidRDefault="00CA678A" w:rsidP="00007101">
      <w:pPr>
        <w:pStyle w:val="Nagwek21"/>
        <w:spacing w:before="0" w:line="240" w:lineRule="auto"/>
        <w:rPr>
          <w:rFonts w:asciiTheme="minorHAnsi" w:eastAsiaTheme="minorEastAsia" w:hAnsiTheme="minorHAnsi" w:cs="Arial"/>
          <w:color w:val="000000"/>
          <w:sz w:val="23"/>
          <w:szCs w:val="23"/>
          <w:lang w:eastAsia="pl-PL"/>
        </w:rPr>
      </w:pPr>
      <w:r w:rsidRPr="00CA678A">
        <w:rPr>
          <w:rFonts w:asciiTheme="minorHAnsi" w:eastAsiaTheme="minorEastAsia" w:hAnsiTheme="minorHAnsi" w:cs="Arial"/>
          <w:color w:val="000000"/>
          <w:sz w:val="23"/>
          <w:szCs w:val="23"/>
          <w:lang w:eastAsia="pl-PL"/>
        </w:rPr>
        <w:t>- MIĘSO I PRODUKTY MIĘSNE.</w:t>
      </w:r>
    </w:p>
    <w:p w:rsidR="0031701D" w:rsidRPr="00673806" w:rsidRDefault="001678E8" w:rsidP="006C3B10">
      <w:pPr>
        <w:pStyle w:val="Nagwek21"/>
        <w:spacing w:before="0" w:line="360" w:lineRule="auto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1.3</w:t>
      </w:r>
      <w:r w:rsidR="0031701D" w:rsidRPr="00673806">
        <w:rPr>
          <w:rFonts w:asciiTheme="minorHAnsi" w:hAnsiTheme="minorHAnsi"/>
          <w:color w:val="auto"/>
          <w:sz w:val="22"/>
          <w:szCs w:val="22"/>
        </w:rPr>
        <w:t xml:space="preserve">. Opis Przedmiotu zamówienia </w:t>
      </w:r>
    </w:p>
    <w:p w:rsidR="0031701D" w:rsidRPr="00E96074" w:rsidRDefault="0031701D" w:rsidP="006C3B10">
      <w:pPr>
        <w:pStyle w:val="Akapitzlist"/>
        <w:numPr>
          <w:ilvl w:val="0"/>
          <w:numId w:val="2"/>
        </w:numPr>
        <w:ind w:left="0"/>
        <w:jc w:val="both"/>
        <w:rPr>
          <w:b/>
          <w:bCs/>
        </w:rPr>
      </w:pPr>
      <w:r w:rsidRPr="00E96074">
        <w:t xml:space="preserve">Przedmiotem zamówienia jest sukcesywna dostawa artykułów żywnościowych (zwanych dalej „produktami” ) </w:t>
      </w:r>
      <w:r w:rsidR="000B191E" w:rsidRPr="002E0017">
        <w:rPr>
          <w:bCs/>
        </w:rPr>
        <w:t>do</w:t>
      </w:r>
      <w:r w:rsidR="002E0017">
        <w:rPr>
          <w:b/>
          <w:bCs/>
        </w:rPr>
        <w:t xml:space="preserve"> </w:t>
      </w:r>
      <w:r w:rsidR="002E0017">
        <w:t xml:space="preserve">Miejskiego Przedszkola nr </w:t>
      </w:r>
      <w:r w:rsidR="00D72451">
        <w:t xml:space="preserve">13 </w:t>
      </w:r>
      <w:r w:rsidR="002E0017" w:rsidRPr="00E96074">
        <w:t>w Pie</w:t>
      </w:r>
      <w:r w:rsidR="002E0017">
        <w:t>karach Śląskich</w:t>
      </w:r>
      <w:r w:rsidRPr="00E96074">
        <w:rPr>
          <w:b/>
          <w:bCs/>
        </w:rPr>
        <w:t>. Wyspecyfikowane produkty wraz z jednostką miary i ilościami zawi</w:t>
      </w:r>
      <w:r w:rsidR="00933D51">
        <w:rPr>
          <w:b/>
          <w:bCs/>
        </w:rPr>
        <w:t>e</w:t>
      </w:r>
      <w:r w:rsidR="001678E8">
        <w:rPr>
          <w:b/>
          <w:bCs/>
        </w:rPr>
        <w:t xml:space="preserve">ra formularz będący załącznikami 1 A do E </w:t>
      </w:r>
      <w:r w:rsidRPr="00E96074">
        <w:rPr>
          <w:b/>
          <w:bCs/>
        </w:rPr>
        <w:t>do SWZ -charakterystyka przedmiotu zamówienia.</w:t>
      </w:r>
    </w:p>
    <w:p w:rsidR="0031701D" w:rsidRPr="00E96074" w:rsidRDefault="0031701D" w:rsidP="006C3B10">
      <w:pPr>
        <w:pStyle w:val="Akapitzlist"/>
        <w:numPr>
          <w:ilvl w:val="0"/>
          <w:numId w:val="2"/>
        </w:numPr>
        <w:ind w:left="0"/>
        <w:jc w:val="both"/>
      </w:pPr>
      <w:r w:rsidRPr="00E96074">
        <w:t>Wszystkie produkty muszą spełniać warunki zawarte w rozporządzeniu ministra zdrowia z dnia 26.07.2016 r. w sprawie grup środków spożywczych przeznaczonych do sprzedaży dzieciom i młodzieży w jednostkach systemu oświaty oraz wymagań, jakie muszą spełniać środki spożywcze stosowane w ramach żywienia zbiorowego dzieci i młodzieży w tych jednostkach.</w:t>
      </w:r>
    </w:p>
    <w:p w:rsidR="0031701D" w:rsidRPr="00E96074" w:rsidRDefault="0031701D" w:rsidP="006C3B10">
      <w:pPr>
        <w:pStyle w:val="Akapitzlist"/>
        <w:numPr>
          <w:ilvl w:val="0"/>
          <w:numId w:val="2"/>
        </w:numPr>
        <w:ind w:left="0"/>
        <w:jc w:val="both"/>
      </w:pPr>
      <w:r w:rsidRPr="00E96074">
        <w:t xml:space="preserve">Zamawiający wymaga, aby dostarczone produkty w dniu dostawy posiadały termin przydatności do spożycia nie krótszy niż </w:t>
      </w:r>
      <w:r w:rsidR="00331D47">
        <w:t xml:space="preserve">14 dni </w:t>
      </w:r>
      <w:r w:rsidR="00331D47">
        <w:rPr>
          <w:sz w:val="23"/>
          <w:szCs w:val="23"/>
        </w:rPr>
        <w:t>za wyjątkiem produktów, których termin przydatności jest krótszy ze względu na rodzaj tego produktu.</w:t>
      </w:r>
    </w:p>
    <w:p w:rsidR="0031701D" w:rsidRPr="00E96074" w:rsidRDefault="0031701D" w:rsidP="006C3B10">
      <w:pPr>
        <w:pStyle w:val="Akapitzlist"/>
        <w:numPr>
          <w:ilvl w:val="0"/>
          <w:numId w:val="2"/>
        </w:numPr>
        <w:ind w:left="0"/>
        <w:jc w:val="both"/>
      </w:pPr>
      <w:r w:rsidRPr="00E96074">
        <w:t xml:space="preserve">Bezpośrednio po odbiorze towaru nastąpi potwierdzenie zgodności zamawianego asortymentu ze złożonym zamówieniem w formie telefonicznej, faksowej lub e-mail. W przypadku zakwestionowania przez Zamawiającego dostarczonego towaru Wykonawca zobowiązuje się do jego wymiany na pełnowartościowy, w terminie nie dłuższym niż 24 godziny od zgłoszenia reklamacji. </w:t>
      </w:r>
    </w:p>
    <w:p w:rsidR="0031701D" w:rsidRPr="00E96074" w:rsidRDefault="0031701D" w:rsidP="006C3B10">
      <w:pPr>
        <w:pStyle w:val="Akapitzlist"/>
        <w:numPr>
          <w:ilvl w:val="0"/>
          <w:numId w:val="2"/>
        </w:numPr>
        <w:ind w:left="0"/>
        <w:rPr>
          <w:bCs/>
        </w:rPr>
      </w:pPr>
      <w:r w:rsidRPr="00E96074">
        <w:rPr>
          <w:bCs/>
        </w:rPr>
        <w:t>Dostawy:</w:t>
      </w:r>
    </w:p>
    <w:p w:rsidR="0031701D" w:rsidRPr="00E96074" w:rsidRDefault="0031701D" w:rsidP="006C3B10">
      <w:pPr>
        <w:pStyle w:val="Akapitzlist"/>
        <w:ind w:left="0"/>
        <w:jc w:val="both"/>
        <w:rPr>
          <w:u w:val="single"/>
        </w:rPr>
      </w:pPr>
      <w:r w:rsidRPr="00E96074">
        <w:rPr>
          <w:b/>
          <w:bCs/>
          <w:u w:val="single"/>
        </w:rPr>
        <w:t xml:space="preserve">1.Częstotliwość dostaw: 5 razy w tygodniu do siedziby Zamawiającego. </w:t>
      </w:r>
      <w:r w:rsidRPr="00E96074">
        <w:rPr>
          <w:u w:val="single"/>
        </w:rPr>
        <w:t xml:space="preserve">Dostawa produktów odbywać się będzie według uznania Zamawiającego w terminie </w:t>
      </w:r>
      <w:r w:rsidRPr="00E96074">
        <w:rPr>
          <w:b/>
          <w:bCs/>
          <w:u w:val="single"/>
        </w:rPr>
        <w:t>do godziny 7:30 następnego dnia po dniu złożenia przez niego zamówienia</w:t>
      </w:r>
      <w:r w:rsidRPr="00E96074">
        <w:rPr>
          <w:u w:val="single"/>
        </w:rPr>
        <w:t xml:space="preserve"> (telefonicznie lub pocztą elektroniczną – e-mail) określającego rodzaj oraz ilość produktów. Zamawiający  nie będzie dostosowywał terminów dostaw do możliwości </w:t>
      </w:r>
      <w:r w:rsidR="00331D47">
        <w:rPr>
          <w:u w:val="single"/>
        </w:rPr>
        <w:t xml:space="preserve"> </w:t>
      </w:r>
      <w:r w:rsidRPr="00E96074">
        <w:rPr>
          <w:u w:val="single"/>
        </w:rPr>
        <w:t xml:space="preserve">logistycznych i dystrybucyjnych Wykonawcy. 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>2.  Produkty dostarczane będą przez Wykonawcę własnym staraniem, na jego koszt oraz ryzyko. Dostawa produktów obejmuje również ich rozładunek i wniesienie do miejsc wskazanych przez upoważnionych pracowników Zamawiającego.  Dostawy winny się odbywać w odpowiednio przystosowanych czystych pojemnikach (opakowaniach) stanowiących własność Wykonawcy i spełniających wymagania przewidziane do przechowywania i przewożenia żywności.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>3. Wykonawca dostarczy produkty środkami transportu spełniającymi odpowiednie wymogi sanitarno -higieniczne.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>4. Dostarczone produkty muszą spełniać wymagania jakościowe wynikające z obowiązujących przepisów prawa oraz właściwych dla przedmiotu zamówienia norm.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 xml:space="preserve">5. Wykonawca odpowiedzialny jest za przestrzeganie zasad systemu HACCP oraz za zapewnienie właściwej jakości zdrowej żywności i materiałów, wyrobów przeznaczonych do kontaktu z </w:t>
      </w:r>
      <w:r w:rsidRPr="00E96074">
        <w:lastRenderedPageBreak/>
        <w:t xml:space="preserve">żywnością.– podstawa prawna ustawa o bezpieczeństwie żywności i żywienia </w:t>
      </w:r>
      <w:r w:rsidRPr="00331D47">
        <w:t>(</w:t>
      </w:r>
      <w:proofErr w:type="spellStart"/>
      <w:r w:rsidR="00331D47" w:rsidRPr="00331D47">
        <w:rPr>
          <w:rFonts w:cs="Arial"/>
          <w:color w:val="0A0A0A"/>
          <w:shd w:val="clear" w:color="auto" w:fill="FFFFFF"/>
        </w:rPr>
        <w:t>Dz.U</w:t>
      </w:r>
      <w:proofErr w:type="spellEnd"/>
      <w:r w:rsidR="00331D47" w:rsidRPr="00331D47">
        <w:rPr>
          <w:rFonts w:cs="Arial"/>
          <w:color w:val="0A0A0A"/>
          <w:shd w:val="clear" w:color="auto" w:fill="FFFFFF"/>
        </w:rPr>
        <w:t xml:space="preserve">. 2006 nr 171 poz. 1225, z </w:t>
      </w:r>
      <w:proofErr w:type="spellStart"/>
      <w:r w:rsidR="00331D47" w:rsidRPr="00331D47">
        <w:rPr>
          <w:rFonts w:cs="Arial"/>
          <w:color w:val="0A0A0A"/>
          <w:shd w:val="clear" w:color="auto" w:fill="FFFFFF"/>
        </w:rPr>
        <w:t>późn</w:t>
      </w:r>
      <w:proofErr w:type="spellEnd"/>
      <w:r w:rsidR="00331D47" w:rsidRPr="00331D47">
        <w:rPr>
          <w:rFonts w:cs="Arial"/>
          <w:color w:val="0A0A0A"/>
          <w:shd w:val="clear" w:color="auto" w:fill="FFFFFF"/>
        </w:rPr>
        <w:t>. zm.</w:t>
      </w:r>
      <w:r w:rsidRPr="00331D47">
        <w:t>)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 xml:space="preserve">7. Oznakowanie produktu </w:t>
      </w:r>
      <w:r w:rsidR="002313AD">
        <w:t xml:space="preserve">zgodne </w:t>
      </w:r>
      <w:r w:rsidRPr="00E96074">
        <w:t>z wymaganiami rozporządzenia w sprawie oznakowania</w:t>
      </w:r>
      <w:r w:rsidR="002313AD">
        <w:t xml:space="preserve"> środków spożywczych (</w:t>
      </w:r>
      <w:proofErr w:type="spellStart"/>
      <w:r w:rsidR="002313AD">
        <w:t>Dz.U</w:t>
      </w:r>
      <w:proofErr w:type="spellEnd"/>
      <w:r w:rsidR="002313AD">
        <w:t>. 2025  poz. 1182</w:t>
      </w:r>
      <w:r w:rsidRPr="00E96074">
        <w:t>)</w:t>
      </w:r>
    </w:p>
    <w:p w:rsidR="00A1562A" w:rsidRPr="00E96074" w:rsidRDefault="00933D51" w:rsidP="006C3B10">
      <w:pPr>
        <w:pStyle w:val="Akapitzlist"/>
        <w:ind w:left="0"/>
      </w:pPr>
      <w:r>
        <w:t>8</w:t>
      </w:r>
      <w:r w:rsidR="00A1562A" w:rsidRPr="00E96074">
        <w:t>.</w:t>
      </w:r>
      <w:r w:rsidR="0031701D" w:rsidRPr="00E96074">
        <w:t xml:space="preserve"> Ilości:</w:t>
      </w:r>
    </w:p>
    <w:p w:rsidR="002313AD" w:rsidRDefault="002313AD" w:rsidP="006C3B10">
      <w:pPr>
        <w:pStyle w:val="Akapitzlist"/>
        <w:ind w:left="0"/>
        <w:jc w:val="both"/>
        <w:rPr>
          <w:b/>
        </w:rPr>
      </w:pPr>
      <w:r>
        <w:rPr>
          <w:sz w:val="23"/>
          <w:szCs w:val="23"/>
        </w:rPr>
        <w:t>Zamawiający zastrzega sobie prawo opcji polegające na ograniczeniu zakresu przedmiotowego i ilościowego zamówień a tym samym do niewykorzystania w całości zamówienia w ilości do 30%.</w:t>
      </w:r>
      <w:r w:rsidR="00A1562A" w:rsidRPr="00E96074">
        <w:rPr>
          <w:b/>
        </w:rPr>
        <w:t xml:space="preserve"> </w:t>
      </w:r>
    </w:p>
    <w:p w:rsidR="002313AD" w:rsidRPr="002313AD" w:rsidRDefault="002313AD" w:rsidP="006C3B10">
      <w:pPr>
        <w:pStyle w:val="Akapitzlist"/>
        <w:ind w:left="0"/>
        <w:jc w:val="both"/>
      </w:pPr>
      <w:r w:rsidRPr="002313AD">
        <w:t>Zamawiający zastrzega, iż ilość poszczególnych artykułów wymienionych w załączniku do oferty może ulec zmniejszeniu lub zwiększeniu, ze względu na  brak możliwości podania dokładnej ilości osób żywionych na dzień wszczęcia postępowania</w:t>
      </w:r>
      <w:r>
        <w:t>.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 xml:space="preserve">Zamawiający  zastrzega sobie możliwość zawieszenia zakupu artykułów żywnościowych w okresie obowiązywania umowy tj. w okresie przerwy </w:t>
      </w:r>
      <w:r w:rsidR="00A1562A" w:rsidRPr="00E96074">
        <w:t xml:space="preserve">świątecznej  </w:t>
      </w:r>
      <w:r w:rsidRPr="00E96074">
        <w:t>lub w przypadku zamknięcia pr</w:t>
      </w:r>
      <w:r w:rsidR="00A1562A" w:rsidRPr="00E96074">
        <w:t>zedszkola z powodu np. pandemii lub decyzji Stacji Sanitarno- Epidemiologicznej.</w:t>
      </w:r>
    </w:p>
    <w:p w:rsidR="0031701D" w:rsidRPr="00E96074" w:rsidRDefault="0031701D" w:rsidP="006C3B10">
      <w:pPr>
        <w:pStyle w:val="Akapitzlist"/>
        <w:ind w:left="0"/>
        <w:jc w:val="both"/>
      </w:pPr>
      <w:r w:rsidRPr="00E96074">
        <w:t xml:space="preserve">Niewykorzystane ilości produktów danego rodzaju powodujące niewykorzystanie w pełni środków finansowych umożliwią Zamawiającemu zakup innych produktów zawartych w formularzu cenowym do wysokości posiadanych środków. </w:t>
      </w:r>
    </w:p>
    <w:p w:rsidR="002313AD" w:rsidRPr="00E96074" w:rsidRDefault="0031701D" w:rsidP="006C3B10">
      <w:pPr>
        <w:pStyle w:val="Akapitzlist"/>
        <w:ind w:left="0"/>
        <w:rPr>
          <w:u w:val="single"/>
        </w:rPr>
      </w:pPr>
      <w:r w:rsidRPr="00E96074">
        <w:t>Wykonawca będzie realizował zamówienie po cenach jednostkowych zawartych w ofercie na</w:t>
      </w:r>
      <w:r w:rsidRPr="00E96074">
        <w:rPr>
          <w:u w:val="single"/>
        </w:rPr>
        <w:t xml:space="preserve"> podstawie ilości faktycznie zrealizowanych dostaw.</w:t>
      </w:r>
    </w:p>
    <w:p w:rsidR="003E1996" w:rsidRPr="002313AD" w:rsidRDefault="002313AD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2313AD">
        <w:rPr>
          <w:rFonts w:cs="Arial"/>
          <w:color w:val="000000"/>
          <w:sz w:val="23"/>
          <w:szCs w:val="23"/>
        </w:rPr>
        <w:t xml:space="preserve">9. </w:t>
      </w:r>
      <w:r w:rsidR="003E1996" w:rsidRPr="002313AD">
        <w:rPr>
          <w:rFonts w:cs="Arial"/>
          <w:color w:val="000000"/>
          <w:sz w:val="23"/>
          <w:szCs w:val="23"/>
        </w:rPr>
        <w:t xml:space="preserve">Rozwiązania równoważne. </w:t>
      </w:r>
    </w:p>
    <w:p w:rsidR="003E1996" w:rsidRPr="002313AD" w:rsidRDefault="003E1996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2313AD">
        <w:rPr>
          <w:rFonts w:cs="Arial"/>
          <w:color w:val="000000"/>
          <w:sz w:val="23"/>
          <w:szCs w:val="23"/>
        </w:rPr>
        <w:t xml:space="preserve">Jeżeli szczegółowy opis przedmiotu zamówienia wskazywałby w odniesieniu do niektórych produktów znaki towarowe, patenty lub pochodzenie, źródła lub szczególny proces, który charakteryzuje produkty dostarczone przez konkretnego wykonawcę, Zamawiający dopuszcza zastosowanie produktów równoważnych, tj. o parametrach jakościowych nie gorszych niż określone w SWZ. Operowanie przykładowymi nazwami producenta ma jedynie na celu doprecyzowanie poziomu oczekiwań Zamawiającego w stosunku do określonego produktu. Wszelkie „produkty” pochodzące od konkretnego producenta, określają minimalne parametry jakościowe i cechy użytkowe jakimi muszą odpowiadać produkty aby spełnić wymagania stawiane przez Zamawiającego i stanowią jedynie wzorzec jakościowy przedmiotu zamówienia. </w:t>
      </w:r>
    </w:p>
    <w:p w:rsidR="002313AD" w:rsidRPr="002313AD" w:rsidRDefault="003E1996" w:rsidP="006C3B10">
      <w:pPr>
        <w:pStyle w:val="Akapitzlist"/>
        <w:ind w:left="0"/>
        <w:jc w:val="both"/>
      </w:pPr>
      <w:r w:rsidRPr="007772D2">
        <w:rPr>
          <w:rFonts w:eastAsiaTheme="minorEastAsia" w:cs="Arial"/>
          <w:color w:val="000000"/>
          <w:sz w:val="23"/>
          <w:szCs w:val="23"/>
          <w:lang w:eastAsia="pl-PL"/>
        </w:rPr>
        <w:t>Na wykonawcy spoczywa obowiązek wykazania, iż oferowane dostawy spełniają wymagania Zamawiającego. W takiej sytuacji Zamawiający wymaga złożenia stosownych dokumentów, uwiarygodniających te produkty. Dokumenty dotyczące równoważności Wykonawca powinien złożyć wraz z ofertą. W przypadku gdy Wykonawca nie złoży w ofercie dokumentów o zastosowaniu innych produktów to rozumie się przez to, że do kalkulacji ceny oferty ujęto produkty wyspecyfikowane w szczegółowym opisie przedmiotu zamówienia.</w:t>
      </w:r>
    </w:p>
    <w:p w:rsidR="002313AD" w:rsidRPr="002313AD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10. </w:t>
      </w:r>
      <w:r w:rsidR="002313AD" w:rsidRPr="002313AD">
        <w:rPr>
          <w:rFonts w:cs="Arial"/>
          <w:color w:val="000000"/>
          <w:sz w:val="23"/>
          <w:szCs w:val="23"/>
        </w:rPr>
        <w:t xml:space="preserve">Pozycja główna wg Wspólnego Słownika Zamówień Publicznych: </w:t>
      </w:r>
    </w:p>
    <w:p w:rsidR="002313AD" w:rsidRPr="002313AD" w:rsidRDefault="00790D0E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Część 1 - ZAŁĄCZNIK 1 A</w:t>
      </w:r>
    </w:p>
    <w:p w:rsidR="002313AD" w:rsidRPr="002313AD" w:rsidRDefault="002313AD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2313AD">
        <w:rPr>
          <w:rFonts w:cs="Arial"/>
          <w:color w:val="000000"/>
          <w:sz w:val="23"/>
          <w:szCs w:val="23"/>
        </w:rPr>
        <w:t xml:space="preserve">CPV 15200000-0 Ryby przetworzone i konserwowane </w:t>
      </w:r>
    </w:p>
    <w:p w:rsidR="002313AD" w:rsidRPr="002313AD" w:rsidRDefault="002313AD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2313AD">
        <w:rPr>
          <w:rFonts w:cs="Arial"/>
          <w:color w:val="000000"/>
          <w:sz w:val="23"/>
          <w:szCs w:val="23"/>
        </w:rPr>
        <w:t xml:space="preserve">CPV 15220000-6 Ryby mrożone, filety rybne i pozostałe mięso ryb </w:t>
      </w:r>
      <w:r w:rsidRPr="002313AD">
        <w:rPr>
          <w:rFonts w:cs="Arial"/>
          <w:color w:val="000000"/>
          <w:sz w:val="20"/>
          <w:szCs w:val="20"/>
        </w:rPr>
        <w:t xml:space="preserve">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Część 2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15300000-1 Owoce, warzywa i podobne produkty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03200000-3 Zboża, ziemniaki, warzywa, owoce i orzechy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Część 3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15400000-2 Oleje i tłuszcze zwierzęce lub roślinne;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03142500-3 Jaja;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15600000-4 Produkty przemiału ziarna skrobi i produktów skrobiowych; </w:t>
      </w:r>
    </w:p>
    <w:p w:rsid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15800000-6 Różne produkty spożywcze; </w:t>
      </w:r>
    </w:p>
    <w:p w:rsid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15981000-8 Wody mineralne; </w:t>
      </w:r>
    </w:p>
    <w:p w:rsidR="007C6301" w:rsidRPr="007772D2" w:rsidRDefault="007C6301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lastRenderedPageBreak/>
        <w:t>CPV 15331100-8 W</w:t>
      </w:r>
      <w:r w:rsidRPr="007772D2">
        <w:rPr>
          <w:rFonts w:cs="Arial"/>
          <w:color w:val="000000"/>
          <w:sz w:val="23"/>
          <w:szCs w:val="23"/>
        </w:rPr>
        <w:t xml:space="preserve">arzywa </w:t>
      </w:r>
      <w:r>
        <w:rPr>
          <w:rFonts w:cs="Arial"/>
          <w:color w:val="000000"/>
          <w:sz w:val="23"/>
          <w:szCs w:val="23"/>
        </w:rPr>
        <w:t xml:space="preserve">świeże lub </w:t>
      </w:r>
      <w:r w:rsidRPr="007772D2">
        <w:rPr>
          <w:rFonts w:cs="Arial"/>
          <w:color w:val="000000"/>
          <w:sz w:val="23"/>
          <w:szCs w:val="23"/>
        </w:rPr>
        <w:t xml:space="preserve">mrożone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55000000-3 Produkty mleczarskie;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15511000-3 Mleko;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Część 4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CPV 15810000-9 Pieczywo, świeże wyroby piekarskie i ciastkarskie </w:t>
      </w:r>
    </w:p>
    <w:p w:rsidR="007772D2" w:rsidRPr="007772D2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772D2">
        <w:rPr>
          <w:rFonts w:cs="Arial"/>
          <w:color w:val="000000"/>
          <w:sz w:val="23"/>
          <w:szCs w:val="23"/>
        </w:rPr>
        <w:t xml:space="preserve">Część 5 </w:t>
      </w:r>
    </w:p>
    <w:p w:rsidR="002313AD" w:rsidRPr="002313AD" w:rsidRDefault="007772D2" w:rsidP="006C3B1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772D2">
        <w:rPr>
          <w:rFonts w:cs="Arial"/>
          <w:color w:val="000000"/>
          <w:sz w:val="23"/>
          <w:szCs w:val="23"/>
        </w:rPr>
        <w:t>CPV 15100000-9 Produkty zwierzęce, mięso i produkty mięsne</w:t>
      </w:r>
    </w:p>
    <w:p w:rsidR="00790D0E" w:rsidRDefault="00A1562A" w:rsidP="006C3B10">
      <w:pPr>
        <w:pStyle w:val="Akapitzlist"/>
        <w:ind w:left="0"/>
      </w:pPr>
      <w:r w:rsidRPr="00E96074">
        <w:t xml:space="preserve">11. </w:t>
      </w:r>
      <w:r w:rsidR="00790D0E" w:rsidRPr="00D51A5B">
        <w:t xml:space="preserve"> Opakowania zwrotne</w:t>
      </w:r>
    </w:p>
    <w:p w:rsidR="00160F58" w:rsidRDefault="00790D0E" w:rsidP="006C3B10">
      <w:pPr>
        <w:pStyle w:val="Akapitzlist"/>
        <w:ind w:left="0"/>
        <w:jc w:val="both"/>
      </w:pPr>
      <w:r w:rsidRPr="00D51A5B">
        <w:t>Opakowania zwrotne wyszczególnione w Ustawie z dnia 11 czerwca 2024 r. o gospodarce opakowaniami i odpadami opakowaniowymi</w:t>
      </w:r>
      <w:r w:rsidRPr="00D51A5B">
        <w:rPr>
          <w:rFonts w:ascii="Arial" w:hAnsi="Arial" w:cs="Arial"/>
          <w:color w:val="001D35"/>
          <w:shd w:val="clear" w:color="auto" w:fill="FFFFFF"/>
        </w:rPr>
        <w:t> </w:t>
      </w:r>
      <w:r w:rsidRPr="00D51A5B">
        <w:rPr>
          <w:rFonts w:cs="Arial"/>
          <w:shd w:val="clear" w:color="auto" w:fill="FFFFFF"/>
        </w:rPr>
        <w:t>(Dz. U. z 2024 r. poz. 927)</w:t>
      </w:r>
      <w:r w:rsidRPr="00D51A5B">
        <w:t xml:space="preserve">  nie są doliczane jako odrębny koszt towaru. </w:t>
      </w:r>
    </w:p>
    <w:p w:rsidR="00160F58" w:rsidRPr="00790D0E" w:rsidRDefault="00160F58" w:rsidP="006C3B10">
      <w:pPr>
        <w:pStyle w:val="Akapitzlist"/>
        <w:ind w:left="0"/>
        <w:jc w:val="both"/>
      </w:pPr>
      <w:r>
        <w:rPr>
          <w:rFonts w:cs="Arial"/>
          <w:color w:val="000000"/>
          <w:sz w:val="23"/>
          <w:szCs w:val="23"/>
        </w:rPr>
        <w:t>O</w:t>
      </w:r>
      <w:r w:rsidRPr="00790D0E">
        <w:rPr>
          <w:rFonts w:cs="Arial"/>
          <w:color w:val="000000"/>
          <w:sz w:val="23"/>
          <w:szCs w:val="23"/>
        </w:rPr>
        <w:t xml:space="preserve">dbiór opakowań zwrotnych leży w po stronie Wykonawcy </w:t>
      </w:r>
    </w:p>
    <w:p w:rsidR="00790D0E" w:rsidRPr="00D51A5B" w:rsidRDefault="00790D0E" w:rsidP="006C3B10">
      <w:pPr>
        <w:pStyle w:val="Akapitzlist"/>
        <w:ind w:left="0"/>
        <w:jc w:val="both"/>
      </w:pPr>
      <w:r w:rsidRPr="00D51A5B">
        <w:t>Wykonawca dostarczając towar w opakowaniu zwrotnym przedstawia oddzielny dokument tylko dla opakowań objętych ustawowym oznaczeniem zwrotnym</w:t>
      </w:r>
      <w:r>
        <w:t>, zgodnym z wytycznymi ustawy o gospodarce opakowaniami i odpadami opakowaniowymi</w:t>
      </w:r>
      <w:r w:rsidRPr="00D51A5B">
        <w:t xml:space="preserve">. Dokument należy przekazać wraz z zamówieniem  Zamawiającemu  w dwóch egzemplarzach  z wyszczególnioną ilością opakowań zwrotnych. Po upływie 7 dni od przyjętej, niezareklamowanej przez Zamawiającego dostawy Zamawiający zwraca opakowania zwrotne wraz z jednym </w:t>
      </w:r>
      <w:r w:rsidR="00160F58">
        <w:t>egzemplarzem dokumentu</w:t>
      </w:r>
      <w:r w:rsidRPr="00D51A5B">
        <w:t>. Stro</w:t>
      </w:r>
      <w:r>
        <w:t xml:space="preserve">ny podpisują zwrot opakowań pod </w:t>
      </w:r>
      <w:r w:rsidR="00160F58">
        <w:t>dwoma egzemplarzami dokumentu</w:t>
      </w:r>
      <w:r>
        <w:t>.  Po zatwierdzeniu zwrotu opakowań zwrotnych każda ze stron otr</w:t>
      </w:r>
      <w:r w:rsidR="00160F58">
        <w:t>zymuje 1 egzemplarz dokumentu</w:t>
      </w:r>
      <w:r>
        <w:t xml:space="preserve">. </w:t>
      </w:r>
    </w:p>
    <w:p w:rsidR="00790D0E" w:rsidRPr="00D51A5B" w:rsidRDefault="00790D0E" w:rsidP="006C3B10">
      <w:pPr>
        <w:pStyle w:val="Akapitzlist"/>
        <w:ind w:left="0"/>
        <w:jc w:val="both"/>
      </w:pPr>
      <w:r w:rsidRPr="00D51A5B">
        <w:t xml:space="preserve">Wykonawca ma obowiązek osobistego odbioru opakowań zwrotnych z siedziby Zamawiającego w wyznaczonym terminie 7 dni. W przypadku niestawienia się wykonawcy po opakowania zwrotne w wyznaczonym terminie, opakowania uznaje się za </w:t>
      </w:r>
      <w:r w:rsidR="00160F58">
        <w:t>przekazane Wykonawcy</w:t>
      </w:r>
      <w:r w:rsidRPr="00D51A5B">
        <w:t xml:space="preserve">. </w:t>
      </w:r>
    </w:p>
    <w:p w:rsidR="00790D0E" w:rsidRDefault="00790D0E" w:rsidP="006C3B10">
      <w:pPr>
        <w:pStyle w:val="Akapitzlist"/>
        <w:ind w:left="0"/>
        <w:jc w:val="both"/>
      </w:pPr>
      <w:r w:rsidRPr="00D51A5B">
        <w:t xml:space="preserve"> W przypadku braku zwrotu opakowań z winy Zamawiającego Wykonawca obciąży Zamawiającego kosztami opakowań zwrotnych w sposób wymieniony w ustawie z dnia 11 czerwca 2024 r. o gospodarce opakowaniami i odpadami opakowaniowymi</w:t>
      </w:r>
      <w:r w:rsidRPr="00D51A5B">
        <w:rPr>
          <w:rFonts w:ascii="Arial" w:hAnsi="Arial" w:cs="Arial"/>
          <w:color w:val="001D35"/>
          <w:shd w:val="clear" w:color="auto" w:fill="FFFFFF"/>
        </w:rPr>
        <w:t> </w:t>
      </w:r>
      <w:r w:rsidRPr="00D51A5B">
        <w:rPr>
          <w:rFonts w:cs="Arial"/>
          <w:shd w:val="clear" w:color="auto" w:fill="FFFFFF"/>
        </w:rPr>
        <w:t>(Dz. U. z 2024 r. poz. 927)</w:t>
      </w:r>
      <w:r w:rsidRPr="00D51A5B">
        <w:t>.</w:t>
      </w:r>
    </w:p>
    <w:p w:rsidR="009436C4" w:rsidRPr="00E96074" w:rsidRDefault="009436C4" w:rsidP="006C3B10">
      <w:pPr>
        <w:widowControl w:val="0"/>
        <w:spacing w:after="0"/>
        <w:rPr>
          <w:u w:val="single"/>
        </w:rPr>
      </w:pPr>
      <w:r w:rsidRPr="00E96074">
        <w:rPr>
          <w:bCs/>
          <w:iCs/>
          <w:u w:val="single"/>
        </w:rPr>
        <w:t>12.</w:t>
      </w:r>
      <w:r w:rsidRPr="00E96074">
        <w:rPr>
          <w:u w:val="single"/>
        </w:rPr>
        <w:t xml:space="preserve"> Szczegółowy opis  przedmiotu zamówienia </w:t>
      </w:r>
    </w:p>
    <w:p w:rsidR="00790D0E" w:rsidRPr="00790D0E" w:rsidRDefault="007772D2" w:rsidP="006C3B10">
      <w:pPr>
        <w:pStyle w:val="Nagwek21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790D0E">
        <w:rPr>
          <w:rFonts w:asciiTheme="minorHAnsi" w:hAnsiTheme="minorHAnsi"/>
          <w:b/>
          <w:bCs/>
          <w:color w:val="auto"/>
          <w:sz w:val="22"/>
          <w:szCs w:val="22"/>
        </w:rPr>
        <w:t xml:space="preserve">CZĘŚĆ 1 </w:t>
      </w:r>
      <w:r w:rsidR="009436C4" w:rsidRPr="00790D0E">
        <w:rPr>
          <w:rFonts w:asciiTheme="minorHAnsi" w:hAnsiTheme="minorHAnsi"/>
          <w:b/>
          <w:bCs/>
          <w:color w:val="auto"/>
          <w:sz w:val="22"/>
          <w:szCs w:val="22"/>
        </w:rPr>
        <w:t xml:space="preserve">- załącznik 1 A </w:t>
      </w:r>
    </w:p>
    <w:p w:rsidR="00790D0E" w:rsidRPr="00790D0E" w:rsidRDefault="00790D0E" w:rsidP="002E001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Zamówienie obejmuje w szczególności sukcesywną dostawę produktów </w:t>
      </w:r>
      <w:r w:rsidR="00545D07">
        <w:rPr>
          <w:rFonts w:cs="Arial"/>
          <w:color w:val="000000"/>
          <w:sz w:val="23"/>
          <w:szCs w:val="23"/>
        </w:rPr>
        <w:t>wymienionych w załączniku 1 A</w:t>
      </w:r>
      <w:r w:rsidRPr="00790D0E">
        <w:rPr>
          <w:rFonts w:cs="Arial"/>
          <w:color w:val="000000"/>
          <w:sz w:val="23"/>
          <w:szCs w:val="23"/>
        </w:rPr>
        <w:t xml:space="preserve">, według zapotrzebowania Zamawiającego, zgłaszanego Wykonawcy w formie częściowych zamówień. </w:t>
      </w:r>
    </w:p>
    <w:p w:rsidR="00790D0E" w:rsidRPr="00790D0E" w:rsidRDefault="00790D0E" w:rsidP="002E001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Dostawa produktów obejmuje również ich rozładunek i wniesienie do miejsc wskazanych przez upoważnionych pracowników Zamawiającego. </w:t>
      </w:r>
    </w:p>
    <w:p w:rsidR="00790D0E" w:rsidRPr="00790D0E" w:rsidRDefault="00790D0E" w:rsidP="002E001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Dostarczone produkty winny być: </w:t>
      </w:r>
    </w:p>
    <w:p w:rsidR="00790D0E" w:rsidRPr="00790D0E" w:rsidRDefault="00790D0E" w:rsidP="002E001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1) pełnowartościowe, tj. o należytej jakości i świeżości, z datą przydatności do spożycia nie krótszą niż 2 tygodnie licząc od dnia dostawy, za wyjątkiem produktów, których termin przydatności jest krótszy ze względu na rodzaj tego produktu. </w:t>
      </w:r>
    </w:p>
    <w:p w:rsidR="00790D0E" w:rsidRPr="00790D0E" w:rsidRDefault="00790D0E" w:rsidP="002E001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2) znajdujące się w oryginalnych opakowaniach producenta oznakowanych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:rsidR="00790D0E" w:rsidRPr="00790D0E" w:rsidRDefault="00790D0E" w:rsidP="002E001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3) 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jednostkach: </w:t>
      </w:r>
    </w:p>
    <w:p w:rsidR="00790D0E" w:rsidRPr="00790D0E" w:rsidRDefault="00790D0E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4) odbiór opakowań zwrotnych leży w po stronie Wykonawcy </w:t>
      </w:r>
    </w:p>
    <w:p w:rsidR="009436C4" w:rsidRPr="00790D0E" w:rsidRDefault="00790D0E" w:rsidP="006C3B10">
      <w:pPr>
        <w:pStyle w:val="Default"/>
        <w:jc w:val="both"/>
        <w:rPr>
          <w:rFonts w:asciiTheme="minorHAnsi" w:hAnsiTheme="minorHAnsi" w:cs="Arial"/>
          <w:sz w:val="23"/>
          <w:szCs w:val="23"/>
        </w:rPr>
      </w:pPr>
      <w:r w:rsidRPr="00790D0E">
        <w:rPr>
          <w:rFonts w:asciiTheme="minorHAnsi" w:hAnsiTheme="minorHAnsi" w:cs="Arial"/>
          <w:sz w:val="23"/>
          <w:szCs w:val="23"/>
        </w:rPr>
        <w:lastRenderedPageBreak/>
        <w:t>Zamawiający zastrzega sobie prawo opcji polegające na ograniczeniu zakresu przedmiotowego i ilościowego zamówień a tym samym do niewykorzystania w całości zamówienia w ilości do 30%.</w:t>
      </w:r>
    </w:p>
    <w:p w:rsidR="00790D0E" w:rsidRPr="00790D0E" w:rsidRDefault="00790D0E" w:rsidP="006C3B10">
      <w:pPr>
        <w:pStyle w:val="Default"/>
        <w:jc w:val="both"/>
        <w:rPr>
          <w:rFonts w:asciiTheme="minorHAnsi" w:hAnsiTheme="minorHAnsi" w:cs="Arial"/>
          <w:sz w:val="23"/>
          <w:szCs w:val="23"/>
        </w:rPr>
      </w:pPr>
      <w:r w:rsidRPr="00790D0E">
        <w:rPr>
          <w:rFonts w:asciiTheme="minorHAnsi" w:hAnsiTheme="minorHAnsi" w:cs="Arial"/>
          <w:sz w:val="23"/>
          <w:szCs w:val="23"/>
        </w:rPr>
        <w:t>KODY CPV:</w:t>
      </w:r>
    </w:p>
    <w:p w:rsidR="00790D0E" w:rsidRPr="00790D0E" w:rsidRDefault="00790D0E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Kod CPV 15200000-0 Ryby przetworzone i konserwowane </w:t>
      </w:r>
    </w:p>
    <w:p w:rsidR="00790D0E" w:rsidRDefault="00790D0E" w:rsidP="00D66C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790D0E">
        <w:rPr>
          <w:rFonts w:cs="Arial"/>
          <w:color w:val="000000"/>
          <w:sz w:val="23"/>
          <w:szCs w:val="23"/>
        </w:rPr>
        <w:t xml:space="preserve">Kod CPV 15220000-6 Ryby mrożone, filety rybne i pozostałe mięso ryb </w:t>
      </w:r>
    </w:p>
    <w:p w:rsidR="00D66C3C" w:rsidRPr="00D66C3C" w:rsidRDefault="00D66C3C" w:rsidP="00D66C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:rsidR="009436C4" w:rsidRPr="006C3B10" w:rsidRDefault="006C3B10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CZĘŚĆ 2</w:t>
      </w:r>
      <w:r w:rsidR="009436C4" w:rsidRPr="006C3B10">
        <w:rPr>
          <w:rFonts w:asciiTheme="minorHAnsi" w:hAnsiTheme="minorHAnsi"/>
          <w:b/>
          <w:bCs/>
          <w:sz w:val="22"/>
          <w:szCs w:val="22"/>
        </w:rPr>
        <w:t xml:space="preserve">- ZAŁĄCZNIK 1B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Zamówienie obejmuje w szczególności sukcesywną dostawę produktów </w:t>
      </w:r>
      <w:r w:rsidR="00545D07">
        <w:rPr>
          <w:rFonts w:cs="Arial"/>
          <w:color w:val="000000"/>
          <w:sz w:val="23"/>
          <w:szCs w:val="23"/>
        </w:rPr>
        <w:t>wymienionych w załączniku 1 B</w:t>
      </w:r>
      <w:r w:rsidRPr="00160F58">
        <w:rPr>
          <w:rFonts w:cs="Arial"/>
          <w:color w:val="000000"/>
          <w:sz w:val="23"/>
          <w:szCs w:val="23"/>
        </w:rPr>
        <w:t xml:space="preserve">, według zapotrzebowania Zamawiającego, zgłaszanego Wykonawcy w formie częściowych zamówień.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Dostawa produktów obejmuje również ich rozładunek i wniesienie do miejsc wskazanych przez upoważnionych pracowników Zamawiającego.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Dostarczone produkty winny być: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1) pełnowartościowe, tj. o należytej jakości i świeżości, z datą przydatności do spożycia nie krótszą niż 2 tygodnie licząc od dnia dostawy, za wyjątkiem produktów, których termin przydatności jest krótszy ze względu na rodzaj tego produktu.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2) znajdujące się w oryginalnych opakowaniach producenta oznakowanych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:rsidR="00160F58" w:rsidRPr="006C3B10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3) 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 </w:t>
      </w:r>
    </w:p>
    <w:p w:rsidR="00160F58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 w:cs="Arial"/>
          <w:sz w:val="23"/>
          <w:szCs w:val="23"/>
        </w:rPr>
        <w:t xml:space="preserve">4) </w:t>
      </w:r>
      <w:r w:rsidRPr="006C3B10">
        <w:rPr>
          <w:rFonts w:asciiTheme="minorHAnsi" w:hAnsiTheme="minorHAnsi"/>
          <w:sz w:val="22"/>
          <w:szCs w:val="22"/>
        </w:rPr>
        <w:t xml:space="preserve">Warzywa i owoce - powinny być świeże, bez oznak zepsucia i pleśni w szczególności: </w:t>
      </w:r>
    </w:p>
    <w:p w:rsidR="00160F58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/>
          <w:sz w:val="22"/>
          <w:szCs w:val="22"/>
        </w:rPr>
        <w:t xml:space="preserve">- jabłka: soczyste, słodkie , twarde </w:t>
      </w:r>
    </w:p>
    <w:p w:rsidR="00160F58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/>
          <w:sz w:val="22"/>
          <w:szCs w:val="22"/>
        </w:rPr>
        <w:t xml:space="preserve">- banany żółte, twarde, bez nalotu plam </w:t>
      </w:r>
    </w:p>
    <w:p w:rsidR="00160F58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/>
          <w:sz w:val="22"/>
          <w:szCs w:val="22"/>
        </w:rPr>
        <w:t xml:space="preserve">- dla pozycji, gdzie jednostką miary jest pęczek uznaje się bukiet o masie 0,10 kg zielony, świeży </w:t>
      </w:r>
    </w:p>
    <w:p w:rsidR="00160F58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/>
          <w:sz w:val="22"/>
          <w:szCs w:val="22"/>
        </w:rPr>
        <w:t xml:space="preserve">- marchewki, pietruszki, seler- bez oznak wysuszenia, </w:t>
      </w:r>
    </w:p>
    <w:p w:rsidR="00160F58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/>
          <w:sz w:val="22"/>
          <w:szCs w:val="22"/>
        </w:rPr>
        <w:t xml:space="preserve">- ogórki szklarniowe- świeże, twarde, bez opakowania z folii </w:t>
      </w:r>
    </w:p>
    <w:p w:rsidR="00160F58" w:rsidRPr="00160F58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/>
          <w:sz w:val="22"/>
          <w:szCs w:val="22"/>
        </w:rPr>
        <w:t xml:space="preserve">- pomarańcze, mandarynki,- soczyste, bez wysuszonej skórki, pomarańcze- kraj pochodzenia Hiszpania. </w:t>
      </w:r>
    </w:p>
    <w:p w:rsidR="009436C4" w:rsidRPr="006C3B10" w:rsidRDefault="00160F58" w:rsidP="006C3B1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 w:cs="Arial"/>
          <w:sz w:val="23"/>
          <w:szCs w:val="23"/>
        </w:rPr>
        <w:t xml:space="preserve">Zamawiający zastrzega sobie prawo opcji polegające na ograniczeniu zakresu przedmiotowego i ilościowego zamówień a tym samym do niewykorzystania w całości zamówienia do 30%. </w:t>
      </w:r>
    </w:p>
    <w:p w:rsid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Kody CPV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Kod CPV 15300000-1 Owoce, warzywa i podobne produkty </w:t>
      </w:r>
    </w:p>
    <w:p w:rsidR="00160F58" w:rsidRPr="00160F58" w:rsidRDefault="00160F58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160F58">
        <w:rPr>
          <w:rFonts w:cs="Arial"/>
          <w:color w:val="000000"/>
          <w:sz w:val="23"/>
          <w:szCs w:val="23"/>
        </w:rPr>
        <w:t xml:space="preserve">Kod CPV 03200000-3 Zboża, ziemniaki, warzywa, owoce i orzechy </w:t>
      </w:r>
    </w:p>
    <w:p w:rsidR="00160F58" w:rsidRDefault="00160F58" w:rsidP="006C3B10">
      <w:pPr>
        <w:pStyle w:val="Default"/>
        <w:jc w:val="both"/>
        <w:rPr>
          <w:sz w:val="22"/>
          <w:szCs w:val="22"/>
        </w:rPr>
      </w:pPr>
    </w:p>
    <w:p w:rsidR="006C3B10" w:rsidRPr="00B925BD" w:rsidRDefault="009436C4" w:rsidP="00B925BD">
      <w:pPr>
        <w:pStyle w:val="Nagwek21"/>
        <w:jc w:val="both"/>
        <w:rPr>
          <w:rFonts w:asciiTheme="minorHAnsi" w:hAnsiTheme="minorHAnsi"/>
          <w:color w:val="auto"/>
          <w:sz w:val="22"/>
          <w:szCs w:val="22"/>
          <w:u w:val="single"/>
        </w:rPr>
      </w:pPr>
      <w:r>
        <w:rPr>
          <w:rFonts w:asciiTheme="minorHAnsi" w:hAnsiTheme="minorHAnsi"/>
          <w:b/>
          <w:color w:val="auto"/>
          <w:sz w:val="22"/>
          <w:szCs w:val="22"/>
        </w:rPr>
        <w:t>CZEŚĆ 3</w:t>
      </w:r>
      <w:r w:rsidR="006C3B10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Pr="00E96074">
        <w:rPr>
          <w:rFonts w:asciiTheme="minorHAnsi" w:hAnsiTheme="minorHAnsi"/>
          <w:b/>
          <w:color w:val="auto"/>
          <w:sz w:val="22"/>
          <w:szCs w:val="22"/>
        </w:rPr>
        <w:t xml:space="preserve">- ZAŁĄCZNIK 1 </w:t>
      </w:r>
      <w:r>
        <w:rPr>
          <w:rFonts w:asciiTheme="minorHAnsi" w:hAnsiTheme="minorHAnsi"/>
          <w:b/>
          <w:color w:val="auto"/>
          <w:sz w:val="22"/>
          <w:szCs w:val="22"/>
        </w:rPr>
        <w:t>C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4"/>
          <w:szCs w:val="24"/>
        </w:rPr>
        <w:t xml:space="preserve"> </w:t>
      </w:r>
      <w:r w:rsidRPr="006C3B10">
        <w:rPr>
          <w:rFonts w:cs="Arial"/>
          <w:color w:val="000000"/>
          <w:sz w:val="23"/>
          <w:szCs w:val="23"/>
        </w:rPr>
        <w:t xml:space="preserve">Zamówienie obejmuje w szczególności sukcesywną dostawę produktów </w:t>
      </w:r>
      <w:r w:rsidR="00545D07">
        <w:rPr>
          <w:rFonts w:cs="Arial"/>
          <w:color w:val="000000"/>
          <w:sz w:val="23"/>
          <w:szCs w:val="23"/>
        </w:rPr>
        <w:t>wymienionych w załączniku 1C</w:t>
      </w:r>
      <w:r w:rsidRPr="006C3B10">
        <w:rPr>
          <w:rFonts w:cs="Arial"/>
          <w:color w:val="000000"/>
          <w:sz w:val="23"/>
          <w:szCs w:val="23"/>
        </w:rPr>
        <w:t xml:space="preserve">, według zapotrzebowania Zamawiającego, zgłaszanego Wykonawcy w formie częściowych zamówień.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Dostawa produktów obejmuje również ich rozładunek i wniesienie do miejsc wskazanych przez upoważnionych pracowników Zamawiającego.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Dostarczone produkty winny być: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1) pełnowartościowe, tj. o należytej jakości i świeżości, z datą przydatności do spożycia nie krótszą niż 2 tygodnie licząc od dnia dostawy, za wyjątkiem produktów, których termin przydatności jest krótszy ze względu na rodzaj tego produktu.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lastRenderedPageBreak/>
        <w:t xml:space="preserve">2) znajdujące się w oryginalnych opakowaniach producenta oznakowanych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3) 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jednostkach;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4) odbiór opakowań zwrotnych leży w po stronie Wykonawcy </w:t>
      </w:r>
    </w:p>
    <w:p w:rsidR="006C3B10" w:rsidRPr="006C3B10" w:rsidRDefault="006C3B10" w:rsidP="006C3B10">
      <w:pPr>
        <w:pStyle w:val="Akapitzlist"/>
        <w:spacing w:after="0"/>
        <w:ind w:left="0"/>
        <w:jc w:val="both"/>
        <w:rPr>
          <w:rFonts w:eastAsiaTheme="minorEastAsia" w:cs="Arial"/>
          <w:color w:val="000000"/>
          <w:sz w:val="23"/>
          <w:szCs w:val="23"/>
          <w:lang w:eastAsia="pl-PL"/>
        </w:rPr>
      </w:pPr>
      <w:r w:rsidRPr="006C3B10">
        <w:rPr>
          <w:rFonts w:eastAsiaTheme="minorEastAsia" w:cs="Arial"/>
          <w:color w:val="000000"/>
          <w:sz w:val="23"/>
          <w:szCs w:val="23"/>
          <w:lang w:eastAsia="pl-PL"/>
        </w:rPr>
        <w:t xml:space="preserve">Zamawiający zastrzega sobie prawo opcji polegające na ograniczeniu zakresu przedmiotowego i ilościowego zamówień a tym samym do niewykorzystania w całości zamówienia w ilości do 30%. </w:t>
      </w:r>
    </w:p>
    <w:p w:rsidR="009436C4" w:rsidRDefault="009436C4" w:rsidP="006C3B10">
      <w:pPr>
        <w:pStyle w:val="Akapitzlist"/>
        <w:spacing w:after="0"/>
        <w:ind w:left="0"/>
        <w:jc w:val="both"/>
        <w:rPr>
          <w:color w:val="000000" w:themeColor="text1"/>
        </w:rPr>
      </w:pPr>
      <w:r w:rsidRPr="006C3B10">
        <w:rPr>
          <w:color w:val="000000" w:themeColor="text1"/>
        </w:rPr>
        <w:t xml:space="preserve">Ser żółty - podpuszczkowy dojrzewający, typu holenderskiego i holendersko - szwajcarskiego o miąższu miękkim i elastycznym , pełnotłusty (zawartość tłuszczu nie mniej niż 45% w </w:t>
      </w:r>
      <w:proofErr w:type="spellStart"/>
      <w:r w:rsidRPr="006C3B10">
        <w:rPr>
          <w:color w:val="000000" w:themeColor="text1"/>
        </w:rPr>
        <w:t>s.m</w:t>
      </w:r>
      <w:proofErr w:type="spellEnd"/>
      <w:r w:rsidRPr="006C3B10">
        <w:rPr>
          <w:color w:val="000000" w:themeColor="text1"/>
        </w:rPr>
        <w:t xml:space="preserve">.), smak łagodny, konsystencja jednolita, zwarta, </w:t>
      </w:r>
      <w:r w:rsidRPr="006C3B10">
        <w:rPr>
          <w:color w:val="000000" w:themeColor="text1"/>
          <w:u w:val="single"/>
        </w:rPr>
        <w:t>kawałkowane lub plasterkowane według potrzeb zamawiającego</w:t>
      </w:r>
      <w:r w:rsidRPr="006C3B10">
        <w:rPr>
          <w:color w:val="000000" w:themeColor="text1"/>
        </w:rPr>
        <w:t>.</w:t>
      </w:r>
    </w:p>
    <w:p w:rsidR="00B925BD" w:rsidRPr="006C3B10" w:rsidRDefault="00B925BD" w:rsidP="00B925BD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C3B10">
        <w:rPr>
          <w:rFonts w:asciiTheme="minorHAnsi" w:hAnsiTheme="minorHAnsi" w:cs="Arial"/>
          <w:sz w:val="23"/>
          <w:szCs w:val="23"/>
        </w:rPr>
        <w:t xml:space="preserve">Zamawiający zastrzega sobie prawo opcji polegające na ograniczeniu zakresu przedmiotowego i ilościowego zamówień a tym samym do niewykorzystania w całości zamówienia do 30%. </w:t>
      </w:r>
    </w:p>
    <w:p w:rsidR="00B925BD" w:rsidRPr="006C3B10" w:rsidRDefault="00B925BD" w:rsidP="006C3B10">
      <w:pPr>
        <w:pStyle w:val="Akapitzlist"/>
        <w:spacing w:after="0"/>
        <w:ind w:left="0"/>
        <w:jc w:val="both"/>
        <w:rPr>
          <w:b/>
        </w:rPr>
      </w:pPr>
    </w:p>
    <w:p w:rsidR="006C3B10" w:rsidRDefault="006C3B10" w:rsidP="006C3B10">
      <w:pPr>
        <w:spacing w:after="0"/>
        <w:jc w:val="both"/>
        <w:rPr>
          <w:b/>
        </w:rPr>
      </w:pPr>
      <w:r>
        <w:rPr>
          <w:b/>
        </w:rPr>
        <w:t>Kody CPV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15800000-6 Różne produkty spożywcze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15400000-2 Oleje i tłuszcze zwierzęce lub roślinne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03142500-3 Jaja </w:t>
      </w:r>
    </w:p>
    <w:p w:rsid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15600000-4 Produkty przemiału ziarna skrobi i produktów skrobiowych </w:t>
      </w:r>
    </w:p>
    <w:p w:rsid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15981000-8 Wody mineralne </w:t>
      </w:r>
    </w:p>
    <w:p w:rsidR="00D66C3C" w:rsidRPr="00790D0E" w:rsidRDefault="00D66C3C" w:rsidP="00D66C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KOD CPV 15331100-8 W</w:t>
      </w:r>
      <w:r w:rsidRPr="00790D0E">
        <w:rPr>
          <w:rFonts w:cs="Arial"/>
          <w:color w:val="000000"/>
          <w:sz w:val="23"/>
          <w:szCs w:val="23"/>
        </w:rPr>
        <w:t xml:space="preserve">arzywa </w:t>
      </w:r>
      <w:r>
        <w:rPr>
          <w:rFonts w:cs="Arial"/>
          <w:color w:val="000000"/>
          <w:sz w:val="23"/>
          <w:szCs w:val="23"/>
        </w:rPr>
        <w:t xml:space="preserve">świeże lub </w:t>
      </w:r>
      <w:r w:rsidRPr="00790D0E">
        <w:rPr>
          <w:rFonts w:cs="Arial"/>
          <w:color w:val="000000"/>
          <w:sz w:val="23"/>
          <w:szCs w:val="23"/>
        </w:rPr>
        <w:t xml:space="preserve">mrożone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15500000-3 Produkty mleczarskie </w:t>
      </w:r>
    </w:p>
    <w:p w:rsidR="006C3B10" w:rsidRPr="006C3B10" w:rsidRDefault="006C3B10" w:rsidP="006C3B10">
      <w:pPr>
        <w:spacing w:after="0"/>
        <w:jc w:val="both"/>
        <w:rPr>
          <w:b/>
        </w:rPr>
      </w:pPr>
      <w:r w:rsidRPr="006C3B10">
        <w:rPr>
          <w:rFonts w:cs="Arial"/>
          <w:color w:val="000000"/>
          <w:sz w:val="23"/>
          <w:szCs w:val="23"/>
        </w:rPr>
        <w:t>Kod CPV 15511000-3 Mleko</w:t>
      </w:r>
    </w:p>
    <w:p w:rsidR="006C3B10" w:rsidRPr="006C3B10" w:rsidRDefault="006C3B10" w:rsidP="006C3B10">
      <w:pPr>
        <w:spacing w:after="0"/>
        <w:jc w:val="both"/>
        <w:rPr>
          <w:b/>
        </w:rPr>
      </w:pPr>
      <w:r>
        <w:rPr>
          <w:b/>
        </w:rPr>
        <w:t xml:space="preserve">CZEŚĆ 4 </w:t>
      </w:r>
      <w:r w:rsidR="009436C4" w:rsidRPr="00F81A1B">
        <w:rPr>
          <w:b/>
        </w:rPr>
        <w:t>- ZAŁĄCZNIK 1 D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Zamówienie obejmuje w szczególności sukcesywną dostawę produktów </w:t>
      </w:r>
      <w:r w:rsidR="00545D07">
        <w:rPr>
          <w:rFonts w:cs="Arial"/>
          <w:color w:val="000000"/>
          <w:sz w:val="23"/>
          <w:szCs w:val="23"/>
        </w:rPr>
        <w:t>wymienionych w załączniku 1 D</w:t>
      </w:r>
      <w:r w:rsidRPr="006C3B10">
        <w:rPr>
          <w:rFonts w:cs="Arial"/>
          <w:color w:val="000000"/>
          <w:sz w:val="23"/>
          <w:szCs w:val="23"/>
        </w:rPr>
        <w:t xml:space="preserve">, według zapotrzebowania Zamawiającego, zgłaszanego Wykonawcy w formie częściowych zamówień.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Dostawa produktów obejmuje również ich rozładunek i wniesienie do miejsc wskazanych przez upoważnionych pracowników Zamawiającego.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Dostarczone produkty winny być: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1) pełnowartościowe, tj. o należytej jakości i świeżości, z datą przydatności do spożycia nie krótszą niż 2 tygodnie licząc od dnia dostawy, za wyjątkiem produktów, których termin przydatności jest krótszy ze względu na rodzaj tego produktu.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2) oznakowanych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:rsidR="00A84152" w:rsidRPr="00A84152" w:rsidRDefault="006C3B10" w:rsidP="00A84152">
      <w:pPr>
        <w:spacing w:after="0"/>
        <w:jc w:val="both"/>
        <w:rPr>
          <w:color w:val="000000" w:themeColor="text1"/>
        </w:rPr>
      </w:pPr>
      <w:r w:rsidRPr="006C3B10">
        <w:rPr>
          <w:rFonts w:cs="Arial"/>
          <w:color w:val="000000"/>
          <w:sz w:val="23"/>
          <w:szCs w:val="23"/>
        </w:rPr>
        <w:t>3) 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jednostkach;</w:t>
      </w:r>
      <w:r w:rsidR="00A84152" w:rsidRPr="00A84152">
        <w:rPr>
          <w:color w:val="000000" w:themeColor="text1"/>
        </w:rPr>
        <w:t xml:space="preserve"> </w:t>
      </w:r>
    </w:p>
    <w:p w:rsidR="00A84152" w:rsidRPr="00A84152" w:rsidRDefault="00A84152" w:rsidP="00A84152">
      <w:pPr>
        <w:spacing w:after="0"/>
        <w:jc w:val="both"/>
      </w:pPr>
      <w:r w:rsidRPr="00A84152">
        <w:rPr>
          <w:color w:val="000000" w:themeColor="text1"/>
        </w:rPr>
        <w:lastRenderedPageBreak/>
        <w:t xml:space="preserve">4) chleby , bułki - świeże, chrupkie,  skład surowcowy: zgodny z recepturą, bez spulchniaczy i polepszaczy,  skórka ściśle połączona z miękiszem, powierzchnia chropowata, bez wgnieceń i uszkodzeń mechanicznych, pakowany w folię i oznakowany etykietą, opakowanie zbiorcze - kosz plastikowy, czysty, nieuszkodzony, krojony lub w całości według zapotrzebowania zamawiającego,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 </w:t>
      </w:r>
    </w:p>
    <w:p w:rsidR="00A84152" w:rsidRPr="00A84152" w:rsidRDefault="006C3B10" w:rsidP="006C3B10">
      <w:pPr>
        <w:spacing w:after="0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Zamawiający zastrzega sobie prawo opcji polegające na ograniczeniu zakresu przedmiotowego i ilościowego zamówień a tym samym do niewykorzystania w całości zamówienia do 30%. </w:t>
      </w:r>
    </w:p>
    <w:p w:rsidR="006C3B10" w:rsidRPr="006C3B10" w:rsidRDefault="006C3B10" w:rsidP="006C3B1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6C3B10">
        <w:rPr>
          <w:rFonts w:cs="Arial"/>
          <w:color w:val="000000"/>
          <w:sz w:val="23"/>
          <w:szCs w:val="23"/>
        </w:rPr>
        <w:t xml:space="preserve">Kod CPV 15810000-9 Pieczywo, świeże wyroby piekarskie i ciastkarskie </w:t>
      </w:r>
    </w:p>
    <w:p w:rsidR="009436C4" w:rsidRPr="00E96074" w:rsidRDefault="009436C4" w:rsidP="006C3B10">
      <w:pPr>
        <w:pStyle w:val="Akapitzlist"/>
        <w:spacing w:after="0"/>
        <w:ind w:left="0"/>
        <w:rPr>
          <w:b/>
        </w:rPr>
      </w:pPr>
    </w:p>
    <w:p w:rsidR="009436C4" w:rsidRPr="00E96074" w:rsidRDefault="009436C4" w:rsidP="006C3B10">
      <w:pPr>
        <w:pStyle w:val="Akapitzlist"/>
        <w:spacing w:after="0"/>
        <w:ind w:left="0"/>
        <w:jc w:val="both"/>
        <w:rPr>
          <w:color w:val="000000" w:themeColor="text1"/>
        </w:rPr>
      </w:pPr>
      <w:r>
        <w:rPr>
          <w:b/>
          <w:color w:val="000000" w:themeColor="text1"/>
        </w:rPr>
        <w:t>CZEŚĆ 5</w:t>
      </w:r>
      <w:r w:rsidRPr="00E96074">
        <w:rPr>
          <w:b/>
          <w:color w:val="000000" w:themeColor="text1"/>
        </w:rPr>
        <w:t xml:space="preserve">- ZAŁĄCZNIK 1 </w:t>
      </w:r>
      <w:r>
        <w:rPr>
          <w:b/>
          <w:color w:val="000000" w:themeColor="text1"/>
        </w:rPr>
        <w:t>E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>Zamówienie obejmuje w szczególności sukcesywną dostawę produktów</w:t>
      </w:r>
      <w:r w:rsidR="00545D07">
        <w:rPr>
          <w:rFonts w:cs="Arial"/>
          <w:color w:val="000000"/>
          <w:sz w:val="23"/>
          <w:szCs w:val="23"/>
        </w:rPr>
        <w:t xml:space="preserve"> wymienionych </w:t>
      </w:r>
      <w:r w:rsidRPr="00A84152">
        <w:rPr>
          <w:rFonts w:cs="Arial"/>
          <w:color w:val="000000"/>
          <w:sz w:val="23"/>
          <w:szCs w:val="23"/>
        </w:rPr>
        <w:t xml:space="preserve"> </w:t>
      </w:r>
      <w:r w:rsidR="00545D07">
        <w:rPr>
          <w:rFonts w:cs="Arial"/>
          <w:color w:val="000000"/>
          <w:sz w:val="23"/>
          <w:szCs w:val="23"/>
        </w:rPr>
        <w:t xml:space="preserve">w załączniku 1 E, </w:t>
      </w:r>
      <w:r w:rsidRPr="00A84152">
        <w:rPr>
          <w:rFonts w:cs="Arial"/>
          <w:color w:val="000000"/>
          <w:sz w:val="23"/>
          <w:szCs w:val="23"/>
        </w:rPr>
        <w:t xml:space="preserve">według zapotrzebowania Zamawiającego, zgłaszanego Wykonawcy w formie częściowych zamówień. 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Dostawa produktów obejmuje również ich rozładunek i wniesienie do miejsc wskazanych przez upoważnionych pracowników Zamawiającego. 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Dostarczone produkty winny być: 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1) pełnowartościowe, tj. o należytej jakości i świeżości, z datą przydatności do spożycia nie krótszą niż 2 tygodnie licząc od dnia dostawy, za wyjątkiem produktów, których termin przydatności jest krótszy ze względu na rodzaj tego produktu. 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2) znajdujące się w oryginalnych opakowaniach producenta oznakowanych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3) 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jednostkach; </w:t>
      </w:r>
    </w:p>
    <w:p w:rsidR="00A84152" w:rsidRPr="00A84152" w:rsidRDefault="00A84152" w:rsidP="00A84152">
      <w:pPr>
        <w:pStyle w:val="Akapitzlist"/>
        <w:spacing w:after="0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4) </w:t>
      </w:r>
      <w:r w:rsidRPr="00A84152">
        <w:rPr>
          <w:color w:val="000000" w:themeColor="text1"/>
        </w:rPr>
        <w:t>Mięso dostarczane musi posiadać DOKUMENT IDENTYFIKACJI HANDLOWEJ</w:t>
      </w:r>
    </w:p>
    <w:p w:rsidR="00A84152" w:rsidRPr="00A84152" w:rsidRDefault="00A84152" w:rsidP="00A84152">
      <w:pPr>
        <w:pStyle w:val="Akapitzlist"/>
        <w:spacing w:after="0"/>
        <w:ind w:left="0"/>
        <w:jc w:val="both"/>
        <w:rPr>
          <w:color w:val="000000" w:themeColor="text1"/>
        </w:rPr>
      </w:pPr>
      <w:r w:rsidRPr="00A84152">
        <w:rPr>
          <w:color w:val="000000" w:themeColor="text1"/>
        </w:rPr>
        <w:t>Mięso – powinno mieć powierzchnię suchą, matową, barwę bladoróżową do czerwonej, konsystencja elastyczna, jędrną, świeże, bez oznak zmian zapachowych i mrożenia.</w:t>
      </w:r>
    </w:p>
    <w:p w:rsidR="00A84152" w:rsidRPr="00A84152" w:rsidRDefault="00A84152" w:rsidP="00A84152">
      <w:pPr>
        <w:pStyle w:val="Akapitzlist"/>
        <w:spacing w:after="0"/>
        <w:ind w:left="0"/>
        <w:jc w:val="both"/>
        <w:rPr>
          <w:color w:val="000000" w:themeColor="text1"/>
          <w:u w:val="single"/>
        </w:rPr>
      </w:pPr>
      <w:r w:rsidRPr="00A84152">
        <w:rPr>
          <w:color w:val="000000" w:themeColor="text1"/>
        </w:rPr>
        <w:t xml:space="preserve">Produkty przetworzone (tj. wędliny, przetwory mięsne, konserwy) zgodnie z polską normą posiadały etykiety określające nazwę handlową produktu, procentowy skład surowcowy – tj. % zawartość mięsa w wędlinie oraz substancje stosowane w produkcji, </w:t>
      </w:r>
      <w:r w:rsidRPr="00A84152">
        <w:rPr>
          <w:b/>
          <w:color w:val="000000" w:themeColor="text1"/>
          <w:highlight w:val="yellow"/>
        </w:rPr>
        <w:t>wszystkie</w:t>
      </w:r>
      <w:r w:rsidRPr="00A84152">
        <w:rPr>
          <w:color w:val="000000" w:themeColor="text1"/>
        </w:rPr>
        <w:t xml:space="preserve"> </w:t>
      </w:r>
      <w:r w:rsidRPr="00A84152">
        <w:rPr>
          <w:b/>
          <w:color w:val="000000" w:themeColor="text1"/>
          <w:highlight w:val="yellow"/>
          <w:u w:val="single"/>
        </w:rPr>
        <w:t>wędliny na kanapki w całości lub krojone w plastry według zgłoszonej potrzeby zamawiającego podczas składania zamówienia</w:t>
      </w:r>
      <w:r w:rsidRPr="00A84152">
        <w:rPr>
          <w:color w:val="000000" w:themeColor="text1"/>
          <w:highlight w:val="yellow"/>
          <w:u w:val="single"/>
        </w:rPr>
        <w:t>.</w:t>
      </w:r>
      <w:r w:rsidRPr="00A84152">
        <w:rPr>
          <w:color w:val="000000" w:themeColor="text1"/>
          <w:u w:val="single"/>
        </w:rPr>
        <w:t xml:space="preserve"> </w:t>
      </w:r>
    </w:p>
    <w:p w:rsidR="00A84152" w:rsidRPr="00A84152" w:rsidRDefault="00A84152" w:rsidP="00A84152">
      <w:pPr>
        <w:pStyle w:val="Akapitzlist"/>
        <w:spacing w:after="0"/>
        <w:ind w:left="0"/>
        <w:jc w:val="both"/>
        <w:rPr>
          <w:color w:val="000000" w:themeColor="text1"/>
          <w:u w:val="single"/>
        </w:rPr>
      </w:pPr>
      <w:r w:rsidRPr="00A84152">
        <w:rPr>
          <w:color w:val="000000" w:themeColor="text1"/>
          <w:highlight w:val="yellow"/>
        </w:rPr>
        <w:t xml:space="preserve">Uwaga </w:t>
      </w:r>
      <w:r w:rsidRPr="00A84152">
        <w:rPr>
          <w:color w:val="000000" w:themeColor="text1"/>
          <w:highlight w:val="yellow"/>
          <w:u w:val="single"/>
        </w:rPr>
        <w:t>Nie pokrojenie w plastry wędlin po zgłoszeniu przy zamówieniu cząstkowym takiej potrzeby przez Zamawiającego uznane zostanie za niedostarczenie produktu zgodnie z wymogami zamawiającego.</w:t>
      </w:r>
      <w:r w:rsidRPr="00A84152">
        <w:rPr>
          <w:color w:val="000000" w:themeColor="text1"/>
          <w:u w:val="single"/>
        </w:rPr>
        <w:t xml:space="preserve"> </w:t>
      </w:r>
    </w:p>
    <w:p w:rsidR="00A84152" w:rsidRPr="00A84152" w:rsidRDefault="00A84152" w:rsidP="00A84152">
      <w:pPr>
        <w:pStyle w:val="Akapitzlist"/>
        <w:spacing w:after="0"/>
        <w:ind w:left="0"/>
        <w:jc w:val="both"/>
        <w:rPr>
          <w:color w:val="000000" w:themeColor="text1"/>
        </w:rPr>
      </w:pPr>
      <w:r w:rsidRPr="00A84152">
        <w:rPr>
          <w:rFonts w:eastAsiaTheme="minorEastAsia" w:cs="Arial"/>
          <w:color w:val="000000"/>
          <w:sz w:val="23"/>
          <w:szCs w:val="23"/>
          <w:lang w:eastAsia="pl-PL"/>
        </w:rPr>
        <w:t>Zamawiający zastrzega sobie prawo opcji polegające na ograniczeniu zakresu przedmiotowego i ilościowego zamówień a tym samym do niewykorzystania w całości zamówienia w ilości do 30%.</w:t>
      </w:r>
    </w:p>
    <w:p w:rsidR="009436C4" w:rsidRPr="00A84152" w:rsidRDefault="009436C4" w:rsidP="006C3B10">
      <w:pPr>
        <w:pStyle w:val="Akapitzlist"/>
        <w:spacing w:after="0"/>
        <w:ind w:left="0"/>
        <w:jc w:val="both"/>
        <w:rPr>
          <w:color w:val="000000" w:themeColor="text1"/>
        </w:rPr>
      </w:pPr>
      <w:r w:rsidRPr="00A84152">
        <w:rPr>
          <w:color w:val="000000" w:themeColor="text1"/>
        </w:rPr>
        <w:t xml:space="preserve">Wyroby wędliniarskie powinny być bez skórek wieprzowych, bez mięsa mechanicznie </w:t>
      </w:r>
      <w:proofErr w:type="spellStart"/>
      <w:r w:rsidRPr="00A84152">
        <w:rPr>
          <w:color w:val="000000" w:themeColor="text1"/>
        </w:rPr>
        <w:t>odkostnionego</w:t>
      </w:r>
      <w:proofErr w:type="spellEnd"/>
      <w:r w:rsidRPr="00A84152">
        <w:rPr>
          <w:color w:val="000000" w:themeColor="text1"/>
        </w:rPr>
        <w:t xml:space="preserve"> i muszą posiadać nie mniej niż 85% mięsa.</w:t>
      </w:r>
    </w:p>
    <w:p w:rsidR="00A84152" w:rsidRPr="00A84152" w:rsidRDefault="00A84152" w:rsidP="00A8415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A84152">
        <w:rPr>
          <w:rFonts w:cs="Arial"/>
          <w:color w:val="000000"/>
          <w:sz w:val="23"/>
          <w:szCs w:val="23"/>
        </w:rPr>
        <w:t xml:space="preserve">Kod CPV 15100000-9 Produkty zwierzęce, mięso i produkty mięsne </w:t>
      </w:r>
    </w:p>
    <w:p w:rsidR="00A84152" w:rsidRPr="00A84152" w:rsidRDefault="00A84152" w:rsidP="006C3B10">
      <w:pPr>
        <w:pStyle w:val="Akapitzlist"/>
        <w:spacing w:after="0"/>
        <w:ind w:left="0"/>
        <w:jc w:val="both"/>
        <w:rPr>
          <w:color w:val="000000" w:themeColor="text1"/>
        </w:rPr>
      </w:pPr>
    </w:p>
    <w:p w:rsidR="009436C4" w:rsidRPr="00E96074" w:rsidRDefault="009436C4" w:rsidP="00A84152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>TERMIN WYKONANIA ZAMÓWIENIA dotyczy wszystkich części</w:t>
      </w:r>
    </w:p>
    <w:p w:rsidR="009436C4" w:rsidRPr="00E96074" w:rsidRDefault="009436C4" w:rsidP="009436C4">
      <w:pPr>
        <w:spacing w:after="0"/>
        <w:ind w:left="426"/>
        <w:jc w:val="both"/>
        <w:rPr>
          <w:rFonts w:eastAsia="Arial" w:cs="Arial"/>
          <w:b/>
        </w:rPr>
      </w:pPr>
    </w:p>
    <w:p w:rsidR="009436C4" w:rsidRPr="00E96074" w:rsidRDefault="009436C4" w:rsidP="009436C4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Termin realizacji zamówienia: </w:t>
      </w:r>
      <w:r w:rsidRPr="00E96074">
        <w:rPr>
          <w:rFonts w:eastAsia="Arial" w:cs="Arial"/>
          <w:b/>
        </w:rPr>
        <w:t>od 1</w:t>
      </w:r>
      <w:r w:rsidR="00A84152">
        <w:rPr>
          <w:rFonts w:eastAsia="Arial" w:cs="Arial"/>
          <w:b/>
        </w:rPr>
        <w:t xml:space="preserve"> STYCZNIA 2026</w:t>
      </w:r>
      <w:r w:rsidR="00EA58FF">
        <w:rPr>
          <w:rFonts w:eastAsia="Arial" w:cs="Arial"/>
          <w:b/>
        </w:rPr>
        <w:t xml:space="preserve"> R</w:t>
      </w:r>
      <w:r w:rsidR="00A84152">
        <w:rPr>
          <w:rFonts w:eastAsia="Arial" w:cs="Arial"/>
          <w:b/>
        </w:rPr>
        <w:t xml:space="preserve">OKU </w:t>
      </w:r>
      <w:r w:rsidR="002E0017">
        <w:rPr>
          <w:rFonts w:eastAsia="Arial" w:cs="Arial"/>
          <w:b/>
        </w:rPr>
        <w:t>D</w:t>
      </w:r>
      <w:r w:rsidR="00A84152">
        <w:rPr>
          <w:rFonts w:eastAsia="Arial" w:cs="Arial"/>
          <w:b/>
        </w:rPr>
        <w:t>O 31 GRUDNIA 2026</w:t>
      </w:r>
      <w:r w:rsidR="00C87688">
        <w:rPr>
          <w:rFonts w:eastAsia="Arial" w:cs="Arial"/>
          <w:b/>
        </w:rPr>
        <w:t xml:space="preserve"> ROKU. </w:t>
      </w:r>
      <w:r>
        <w:rPr>
          <w:rFonts w:eastAsia="Arial" w:cs="Arial"/>
          <w:b/>
        </w:rPr>
        <w:t xml:space="preserve"> </w:t>
      </w:r>
    </w:p>
    <w:p w:rsidR="00A84152" w:rsidRDefault="00A84152" w:rsidP="00A84152">
      <w:pPr>
        <w:pStyle w:val="Akapitzlist"/>
        <w:spacing w:after="0"/>
        <w:ind w:left="0"/>
        <w:jc w:val="both"/>
        <w:rPr>
          <w:rFonts w:eastAsia="Arial" w:cs="Arial"/>
          <w:lang w:eastAsia="pl-PL"/>
        </w:rPr>
      </w:pPr>
    </w:p>
    <w:p w:rsidR="00C87688" w:rsidRPr="00E96074" w:rsidRDefault="00001FB5" w:rsidP="00A84152">
      <w:pPr>
        <w:pStyle w:val="Akapitzlist"/>
        <w:spacing w:after="0"/>
        <w:ind w:left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lastRenderedPageBreak/>
        <w:t>PODSTAWY WYKLUCZENIA Z POSTĘPOWANIA O UDZIELENIE ZAMÓWIENIA  PUBLICZNEGO</w:t>
      </w:r>
      <w:r w:rsidR="00E96074" w:rsidRPr="00E96074">
        <w:rPr>
          <w:rFonts w:eastAsia="Arial" w:cs="Arial"/>
          <w:b/>
        </w:rPr>
        <w:t xml:space="preserve"> </w:t>
      </w:r>
      <w:r w:rsidR="00C87688" w:rsidRPr="00E96074">
        <w:rPr>
          <w:rFonts w:eastAsia="Arial" w:cs="Arial"/>
          <w:b/>
        </w:rPr>
        <w:t>dotyczy wszystkich części</w:t>
      </w:r>
    </w:p>
    <w:p w:rsidR="00286898" w:rsidRPr="00E96074" w:rsidRDefault="00286898" w:rsidP="00C87688">
      <w:pPr>
        <w:pStyle w:val="Akapitzlist"/>
        <w:spacing w:after="0"/>
        <w:ind w:left="360"/>
        <w:jc w:val="both"/>
        <w:rPr>
          <w:rFonts w:eastAsia="Arial" w:cs="Arial"/>
          <w:b/>
        </w:rPr>
      </w:pPr>
    </w:p>
    <w:p w:rsidR="00286898" w:rsidRPr="00E96074" w:rsidRDefault="00001FB5" w:rsidP="00A84152">
      <w:pPr>
        <w:suppressAutoHyphens/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Z postępowania o udzielenie zamówienia zamawiający wykluczy wykonawcę, wobec którego zajdą przesłanki określone w:</w:t>
      </w:r>
    </w:p>
    <w:p w:rsidR="00286898" w:rsidRPr="00E96074" w:rsidRDefault="00001FB5" w:rsidP="00A84152">
      <w:pPr>
        <w:numPr>
          <w:ilvl w:val="0"/>
          <w:numId w:val="5"/>
        </w:numPr>
        <w:suppressAutoHyphens/>
        <w:spacing w:after="0"/>
        <w:ind w:left="709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 xml:space="preserve">art. 108 ust. 1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>,</w:t>
      </w:r>
    </w:p>
    <w:p w:rsidR="00286898" w:rsidRPr="00E96074" w:rsidRDefault="00001FB5" w:rsidP="00A84152">
      <w:pPr>
        <w:numPr>
          <w:ilvl w:val="0"/>
          <w:numId w:val="5"/>
        </w:numPr>
        <w:suppressAutoHyphens/>
        <w:spacing w:after="0"/>
        <w:ind w:left="709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 xml:space="preserve">art. 7 </w:t>
      </w:r>
      <w:r w:rsidRPr="00E96074">
        <w:rPr>
          <w:rFonts w:eastAsia="Arial" w:cs="Arial"/>
          <w:i/>
        </w:rPr>
        <w:t>ustawy z dnia 13 kwietnia 2022 r. o szczególnych rozwiązaniach w zakresie przeciwdziałania wspieraniu agresji na Ukrainę oraz służących ochronie bezpieczeństwa narodowego</w:t>
      </w:r>
      <w:r w:rsidRPr="00E96074">
        <w:rPr>
          <w:rFonts w:eastAsia="Arial" w:cs="Arial"/>
        </w:rPr>
        <w:t>.</w:t>
      </w:r>
    </w:p>
    <w:p w:rsidR="00286898" w:rsidRPr="00E96074" w:rsidRDefault="00001FB5" w:rsidP="00A84152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 xml:space="preserve">Zgodnie z art. 108 ust. 1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 xml:space="preserve"> z</w:t>
      </w:r>
      <w:r w:rsidRPr="00E96074">
        <w:rPr>
          <w:rFonts w:eastAsia="Arial" w:cs="Arial"/>
          <w:color w:val="333333"/>
          <w:shd w:val="clear" w:color="auto" w:fill="FFFFFF"/>
        </w:rPr>
        <w:t xml:space="preserve"> postępowania o udzielenie zamówienia wyklucza się wykonawcę: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będącego osobą fizyczną, którego prawomocnie skazano za przestępstwo: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udziału w zorganizowanej grupie przestępczej albo związku mającym na celu popełnienie przestępstwa lub przestępstwa skarbowego, o którym mowa w art. 258 Kodeksu karnego,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handlu ludźmi, o którym mowa w art. 189a Kodeksu karnego,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o którym mowa w art. 228-230a, art. 250a Kodeksu karnego, w art. 46-48 ustawy  z dnia 25 czerwca 2010 r. o sporcie lub w art. 54 ust. 1-4 ustawy z dnia 12 maja 2011 r.                         o refundacji leków, środków spożywczych specjalnego przeznaczenia żywieniowego oraz wyrobów medycznych,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o charakterze terrorystycznym, o którym mowa w art. 115 § 20 Kodeksu karnego, lub mające na celu popełnienie tego przestępstwa,</w:t>
      </w:r>
    </w:p>
    <w:p w:rsidR="005F07B3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:rsidR="0027380B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286898" w:rsidRPr="00E96074" w:rsidRDefault="00001FB5" w:rsidP="00A84152">
      <w:pPr>
        <w:numPr>
          <w:ilvl w:val="0"/>
          <w:numId w:val="5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o którym mowa w art. 9 ust. 1 i 3 lub art. 10 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286898" w:rsidRPr="00E96074" w:rsidRDefault="00001FB5" w:rsidP="00A84152">
      <w:pPr>
        <w:numPr>
          <w:ilvl w:val="0"/>
          <w:numId w:val="6"/>
        </w:numPr>
        <w:suppressAutoHyphens/>
        <w:spacing w:after="0"/>
        <w:ind w:left="816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jeżeli urzędującego członka jego organu zarządzającego lub nadzorczego</w:t>
      </w:r>
      <w:r w:rsidR="0027380B" w:rsidRPr="00E96074">
        <w:rPr>
          <w:rFonts w:eastAsia="Arial" w:cs="Arial"/>
          <w:color w:val="333333"/>
          <w:shd w:val="clear" w:color="auto" w:fill="FFFFFF"/>
        </w:rPr>
        <w:t xml:space="preserve">, wspólnika spółki </w:t>
      </w:r>
      <w:r w:rsidRPr="00E96074">
        <w:rPr>
          <w:rFonts w:eastAsia="Arial" w:cs="Arial"/>
          <w:color w:val="333333"/>
          <w:shd w:val="clear" w:color="auto" w:fill="FFFFFF"/>
        </w:rPr>
        <w:t xml:space="preserve"> w spółce jawnej lub partnerskiej albo </w:t>
      </w:r>
      <w:proofErr w:type="spellStart"/>
      <w:r w:rsidRPr="00E96074">
        <w:rPr>
          <w:rFonts w:eastAsia="Arial" w:cs="Arial"/>
          <w:color w:val="333333"/>
          <w:shd w:val="clear" w:color="auto" w:fill="FFFFFF"/>
        </w:rPr>
        <w:t>komplementariusza</w:t>
      </w:r>
      <w:proofErr w:type="spellEnd"/>
      <w:r w:rsidRPr="00E96074">
        <w:rPr>
          <w:rFonts w:eastAsia="Arial" w:cs="Arial"/>
          <w:color w:val="333333"/>
          <w:shd w:val="clear" w:color="auto" w:fill="FFFFFF"/>
        </w:rPr>
        <w:t xml:space="preserve"> w spółce komandytowej lub komandytowo-akcyjnej lub prokurenta prawomocnie skazano za przestępstwo,  o którym mowa w </w:t>
      </w:r>
      <w:proofErr w:type="spellStart"/>
      <w:r w:rsidRPr="00E96074">
        <w:rPr>
          <w:rFonts w:eastAsia="Arial" w:cs="Arial"/>
          <w:color w:val="333333"/>
          <w:shd w:val="clear" w:color="auto" w:fill="FFFFFF"/>
        </w:rPr>
        <w:t>pkt</w:t>
      </w:r>
      <w:proofErr w:type="spellEnd"/>
      <w:r w:rsidRPr="00E96074">
        <w:rPr>
          <w:rFonts w:eastAsia="Arial" w:cs="Arial"/>
          <w:color w:val="333333"/>
          <w:shd w:val="clear" w:color="auto" w:fill="FFFFFF"/>
        </w:rPr>
        <w:t xml:space="preserve"> 1;</w:t>
      </w:r>
    </w:p>
    <w:p w:rsidR="00286898" w:rsidRPr="00E96074" w:rsidRDefault="00001FB5" w:rsidP="00A84152">
      <w:pPr>
        <w:numPr>
          <w:ilvl w:val="0"/>
          <w:numId w:val="6"/>
        </w:numPr>
        <w:suppressAutoHyphens/>
        <w:spacing w:after="0"/>
        <w:ind w:left="851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 xml:space="preserve">wobec którego wydano prawomocny wyrok sądu lub ostateczną decyzję administracyjną             o zaleganiu z uiszczeniem podatków, opłat lub składek na ubezpieczenie społeczne lub zdrowotne, chyba że wykonawca odpowiednio przed upływem terminu składania ofert dokonał płatności należnych podatków, opłat lub składek na ubezpieczenie społeczne lub </w:t>
      </w:r>
      <w:r w:rsidRPr="00E96074">
        <w:rPr>
          <w:rFonts w:eastAsia="Arial" w:cs="Arial"/>
          <w:color w:val="333333"/>
          <w:shd w:val="clear" w:color="auto" w:fill="FFFFFF"/>
        </w:rPr>
        <w:lastRenderedPageBreak/>
        <w:t>zdrowotne wraz z odsetkami lub grzywnami lub zawarł wiążące porozumienie  w sprawie spłaty tych należności;</w:t>
      </w:r>
    </w:p>
    <w:p w:rsidR="00286898" w:rsidRPr="00E96074" w:rsidRDefault="00001FB5" w:rsidP="00A84152">
      <w:pPr>
        <w:numPr>
          <w:ilvl w:val="0"/>
          <w:numId w:val="6"/>
        </w:numPr>
        <w:suppressAutoHyphens/>
        <w:spacing w:after="0"/>
        <w:ind w:left="709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wobec którego prawomocnie orzeczono zakaz ubiegania się o zamówienia publiczne;</w:t>
      </w:r>
    </w:p>
    <w:p w:rsidR="00286898" w:rsidRPr="00E96074" w:rsidRDefault="00001FB5" w:rsidP="00A84152">
      <w:pPr>
        <w:numPr>
          <w:ilvl w:val="0"/>
          <w:numId w:val="6"/>
        </w:numPr>
        <w:suppressAutoHyphens/>
        <w:spacing w:after="0"/>
        <w:ind w:left="709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jeżeli zamawiający może stwierdzić, na podstawie wiarygodnych przesłanek, że wykonawca zawarł z innymi wykonawcami porozumienie mające na celu zakłócenie konkurencji,                   w szczególności jeżeli należąc do tej samej grupy kapitałowej w rozumieniu ustawy z dnia 16 lutego 2007 r. o ochronie konkurencji i konsumentów, złożyli odrębne oferty lub oferty częściowe, chyba że wykażą, że przygotowali te oferty niezależnie od siebie;</w:t>
      </w:r>
    </w:p>
    <w:p w:rsidR="00286898" w:rsidRPr="00933D51" w:rsidRDefault="00001FB5" w:rsidP="00A84152">
      <w:pPr>
        <w:numPr>
          <w:ilvl w:val="0"/>
          <w:numId w:val="6"/>
        </w:numPr>
        <w:suppressAutoHyphens/>
        <w:spacing w:after="0"/>
        <w:ind w:left="709" w:hanging="456"/>
        <w:jc w:val="both"/>
        <w:rPr>
          <w:rFonts w:eastAsia="Arial" w:cs="Arial"/>
          <w:color w:val="333333"/>
          <w:shd w:val="clear" w:color="auto" w:fill="FFFFFF"/>
        </w:rPr>
      </w:pPr>
      <w:r w:rsidRPr="00E96074">
        <w:rPr>
          <w:rFonts w:eastAsia="Arial" w:cs="Arial"/>
          <w:color w:val="333333"/>
          <w:shd w:val="clear" w:color="auto" w:fill="FFFFFF"/>
        </w:rPr>
        <w:t>jeżeli, w przypadkach, o których mowa w art. 85 ust. 1, doszło do zakłócenia konkurencji wynikającego z wcześniejszego zaangażowania tego wykonawcy lub podmiotu, który należy       z wykonawcą do tej samej grupy kapitałowej w rozumieniu ustawy z dnia 16 lutego 2007 r.          o ochronie konkurencji i konsumentów, chyba że spowodowane tym zakłócenie konkurencji może być wyeliminowane w inny sposób niż przez wykluczenie wykonawcy  z udziału</w:t>
      </w:r>
      <w:r w:rsidR="00A84152">
        <w:rPr>
          <w:rFonts w:eastAsia="Arial" w:cs="Arial"/>
          <w:color w:val="333333"/>
          <w:shd w:val="clear" w:color="auto" w:fill="FFFFFF"/>
        </w:rPr>
        <w:t xml:space="preserve"> </w:t>
      </w:r>
      <w:r w:rsidRPr="00E96074">
        <w:rPr>
          <w:rFonts w:eastAsia="Arial" w:cs="Arial"/>
          <w:color w:val="333333"/>
          <w:shd w:val="clear" w:color="auto" w:fill="FFFFFF"/>
        </w:rPr>
        <w:t xml:space="preserve"> w postępowaniu o udzielenie zamówienia.</w:t>
      </w:r>
    </w:p>
    <w:p w:rsidR="0027380B" w:rsidRPr="00E96074" w:rsidRDefault="00001FB5" w:rsidP="00A84152">
      <w:pPr>
        <w:suppressAutoHyphens/>
        <w:spacing w:after="0"/>
        <w:ind w:left="36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>Instytucja samooczyszczenia</w:t>
      </w:r>
      <w:r w:rsidR="00E96074">
        <w:rPr>
          <w:rFonts w:eastAsia="Arial" w:cs="Arial"/>
          <w:b/>
        </w:rPr>
        <w:t xml:space="preserve"> </w:t>
      </w:r>
    </w:p>
    <w:p w:rsidR="00286898" w:rsidRPr="00E96074" w:rsidRDefault="00001FB5" w:rsidP="0027380B">
      <w:pPr>
        <w:suppressAutoHyphens/>
        <w:spacing w:after="0"/>
        <w:ind w:left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 xml:space="preserve">Wykonawca nie podlega wykluczeniu w sytuacji, gdy istnieje możliwość zastosowania instytucji samooczyszczenia zgodnie z art. 110 ust. 2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>, tj. jeżeli udowodni zamawiającemu, że spełnił łącznie następujące przesłanki: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426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naprawił lub zobowiązał się do naprawienia szkody wyrządzonej przestępstwem, wykroczeniem lub swoim nieprawidłowym postępowaniem, w tym poprzez zadośćuczynienie pieniężne;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426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wyczerpująco wyjaśnił fakty i okoliczności związane z przestępstwem, wykroczeniem lub swoim nieprawidłowym postępowaniem oraz spowodowanymi przez nie szkodami, aktywnie współpracując odpowiednio z właściwymi organami, w tym organami ścigania, lub zamawiającym;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426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podjął konkretne środki techniczne, organizacyjne i kadrowe, odpowiednie dla zapobiegania dalszym przestępstwom, wykroczeniom lub nieprawidłowemu postępowaniu,  w szczególności: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851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zerwał wszelkie powiązania z osobami lub podmiotami odpowiedzialnymi za nieprawidłowe postępowanie wykonawcy,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851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zreorganizował personel,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851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wdrożył system sprawozdawczości i kontroli,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851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utworzył struktury audytu wewnętrznego do monitorowania przestrzegania przepisów, wewnętrznych regulacji lub standardów,</w:t>
      </w:r>
    </w:p>
    <w:p w:rsidR="00286898" w:rsidRPr="00E96074" w:rsidRDefault="00001FB5" w:rsidP="00A84152">
      <w:pPr>
        <w:numPr>
          <w:ilvl w:val="0"/>
          <w:numId w:val="7"/>
        </w:numPr>
        <w:suppressAutoHyphens/>
        <w:spacing w:after="0"/>
        <w:ind w:left="851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wprowadził wewnętrzne regulacje dotyczące odpowiedzialności i odszkodowań za nieprzestrzeganie przepisów, wewnętrznych regulacji lub standardów.</w:t>
      </w:r>
    </w:p>
    <w:p w:rsidR="00A84152" w:rsidRPr="00A84152" w:rsidRDefault="00001FB5" w:rsidP="00A84152">
      <w:pPr>
        <w:numPr>
          <w:ilvl w:val="0"/>
          <w:numId w:val="7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Zamawiający może wykluczyć wykonawcę na każdym etapie postępowania.</w:t>
      </w:r>
    </w:p>
    <w:p w:rsidR="00A84152" w:rsidRDefault="00A84152" w:rsidP="00A84152">
      <w:pPr>
        <w:suppressAutoHyphens/>
        <w:spacing w:after="0"/>
        <w:ind w:left="360"/>
        <w:jc w:val="both"/>
        <w:rPr>
          <w:rFonts w:eastAsia="Arial" w:cs="Arial"/>
          <w:b/>
        </w:rPr>
      </w:pPr>
    </w:p>
    <w:p w:rsidR="00286898" w:rsidRPr="00C14EEB" w:rsidRDefault="00A84152" w:rsidP="00C14EEB">
      <w:pPr>
        <w:suppressAutoHyphens/>
        <w:spacing w:after="0"/>
        <w:jc w:val="both"/>
        <w:rPr>
          <w:rFonts w:eastAsia="Arial" w:cs="Arial"/>
          <w:b/>
        </w:rPr>
      </w:pPr>
      <w:r>
        <w:rPr>
          <w:rFonts w:eastAsia="Arial" w:cs="Arial"/>
          <w:b/>
        </w:rPr>
        <w:t>I</w:t>
      </w:r>
      <w:r w:rsidR="00001FB5" w:rsidRPr="00A84152">
        <w:rPr>
          <w:rFonts w:eastAsia="Arial" w:cs="Arial"/>
          <w:b/>
        </w:rPr>
        <w:t xml:space="preserve">NFORMACJA O </w:t>
      </w:r>
      <w:r w:rsidR="00C14EEB">
        <w:rPr>
          <w:rFonts w:eastAsia="Arial" w:cs="Arial"/>
          <w:b/>
        </w:rPr>
        <w:t>W</w:t>
      </w:r>
      <w:r w:rsidR="00001FB5" w:rsidRPr="00A84152">
        <w:rPr>
          <w:rFonts w:eastAsia="Arial" w:cs="Arial"/>
          <w:b/>
        </w:rPr>
        <w:t>ARUNKACH UDZIAŁU W POSTĘPOWANIU</w:t>
      </w:r>
      <w:r w:rsidR="00E96074" w:rsidRPr="00A84152">
        <w:rPr>
          <w:rFonts w:eastAsia="Arial" w:cs="Arial"/>
          <w:b/>
        </w:rPr>
        <w:t xml:space="preserve"> </w:t>
      </w:r>
      <w:r w:rsidR="00C87688" w:rsidRPr="00A84152">
        <w:rPr>
          <w:rFonts w:eastAsia="Arial" w:cs="Arial"/>
          <w:b/>
        </w:rPr>
        <w:t>dotyczy wszystkich części</w:t>
      </w:r>
    </w:p>
    <w:p w:rsidR="00C14EEB" w:rsidRDefault="00C14EEB" w:rsidP="00964B20">
      <w:pPr>
        <w:suppressAutoHyphens/>
        <w:spacing w:after="0" w:line="240" w:lineRule="auto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Zamawiający nie określa warunków udziału w postępowaniu - </w:t>
      </w:r>
      <w:r>
        <w:rPr>
          <w:b/>
          <w:bCs/>
          <w:sz w:val="23"/>
          <w:szCs w:val="23"/>
        </w:rPr>
        <w:t xml:space="preserve">dotyczy wszystkich części. </w:t>
      </w:r>
    </w:p>
    <w:p w:rsidR="00C14EEB" w:rsidRDefault="00C14EEB" w:rsidP="00964B20">
      <w:pPr>
        <w:suppressAutoHyphens/>
        <w:spacing w:after="0" w:line="240" w:lineRule="auto"/>
        <w:rPr>
          <w:b/>
          <w:bCs/>
          <w:sz w:val="23"/>
          <w:szCs w:val="23"/>
        </w:rPr>
      </w:pPr>
    </w:p>
    <w:p w:rsidR="00286898" w:rsidRPr="00E96074" w:rsidRDefault="00001FB5" w:rsidP="00C14EEB">
      <w:pPr>
        <w:spacing w:after="0"/>
        <w:jc w:val="center"/>
        <w:rPr>
          <w:rFonts w:eastAsia="Arial" w:cs="Arial"/>
          <w:b/>
        </w:rPr>
      </w:pPr>
      <w:r w:rsidRPr="00E96074">
        <w:rPr>
          <w:rFonts w:eastAsia="Arial" w:cs="Arial"/>
          <w:b/>
        </w:rPr>
        <w:t>INFORMACJE O ŚRODKACH KOMUNIKACJI ELEKTRONI</w:t>
      </w:r>
      <w:r w:rsidR="00C14EEB">
        <w:rPr>
          <w:rFonts w:eastAsia="Arial" w:cs="Arial"/>
          <w:b/>
        </w:rPr>
        <w:t xml:space="preserve">CZNEJ, PRZY UŻYCIU  </w:t>
      </w:r>
      <w:r w:rsidRPr="00E96074">
        <w:rPr>
          <w:rFonts w:eastAsia="Arial" w:cs="Arial"/>
          <w:b/>
        </w:rPr>
        <w:t>KTÓRYCH ZAMAWIAJĄCY BĘDZIE KOMU</w:t>
      </w:r>
      <w:r w:rsidR="00C14EEB">
        <w:rPr>
          <w:rFonts w:eastAsia="Arial" w:cs="Arial"/>
          <w:b/>
        </w:rPr>
        <w:t xml:space="preserve">NIKOWAŁ SIĘ Z WYKONAWCAMI, ORAZ </w:t>
      </w:r>
      <w:r w:rsidRPr="00E96074">
        <w:rPr>
          <w:rFonts w:eastAsia="Arial" w:cs="Arial"/>
          <w:b/>
        </w:rPr>
        <w:t>INFORMACJE O WYMAGANIACH</w:t>
      </w:r>
      <w:r w:rsidR="00C14EEB">
        <w:rPr>
          <w:rFonts w:eastAsia="Arial" w:cs="Arial"/>
          <w:b/>
        </w:rPr>
        <w:t xml:space="preserve"> TECHNICZNYCH I ORGANIZACYJNYCH </w:t>
      </w:r>
      <w:r w:rsidRPr="00E96074">
        <w:rPr>
          <w:rFonts w:eastAsia="Arial" w:cs="Arial"/>
          <w:b/>
        </w:rPr>
        <w:t>SPORZĄDZANIA, WYSYŁANIA I ODBIERANIA KORESPONDENCJI ELEKTRONICZNEJ</w:t>
      </w:r>
    </w:p>
    <w:p w:rsidR="00286898" w:rsidRPr="00E96074" w:rsidRDefault="00001FB5" w:rsidP="00EF715B">
      <w:pPr>
        <w:numPr>
          <w:ilvl w:val="0"/>
          <w:numId w:val="15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lastRenderedPageBreak/>
        <w:t xml:space="preserve">Z zastrzeżeniem postanowień zawartych w </w:t>
      </w:r>
      <w:proofErr w:type="spellStart"/>
      <w:r w:rsidRPr="00E96074">
        <w:rPr>
          <w:rFonts w:eastAsia="Arial" w:cs="Arial"/>
        </w:rPr>
        <w:t>pkt</w:t>
      </w:r>
      <w:proofErr w:type="spellEnd"/>
      <w:r w:rsidRPr="00E96074">
        <w:rPr>
          <w:rFonts w:eastAsia="Arial" w:cs="Arial"/>
        </w:rPr>
        <w:t xml:space="preserve"> 2 komunikacja między zamawiającym a wykonawcami może się odbywać wyłącznie przy użyciu środków komunikacji elektronicznej w rozumieniu </w:t>
      </w:r>
      <w:r w:rsidRPr="00E96074">
        <w:rPr>
          <w:rFonts w:eastAsia="Arial" w:cs="Arial"/>
          <w:i/>
        </w:rPr>
        <w:t>ustawy z dnia 18 lipca 2002 r. o świadczeniu usług drogą elektroniczną</w:t>
      </w:r>
      <w:r w:rsidRPr="00E96074">
        <w:rPr>
          <w:rFonts w:eastAsia="Arial" w:cs="Arial"/>
        </w:rPr>
        <w:t>, tj.:</w:t>
      </w:r>
    </w:p>
    <w:p w:rsidR="00286898" w:rsidRPr="00E96074" w:rsidRDefault="00001FB5" w:rsidP="00EF715B">
      <w:pPr>
        <w:numPr>
          <w:ilvl w:val="0"/>
          <w:numId w:val="15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poprzez platformę przetargową pod adresem: </w:t>
      </w:r>
      <w:hyperlink r:id="rId6">
        <w:r w:rsidRPr="00E96074">
          <w:rPr>
            <w:rFonts w:eastAsia="Arial" w:cs="Arial"/>
            <w:color w:val="0000FF"/>
            <w:u w:val="single"/>
          </w:rPr>
          <w:t>https://ezamowienia.gov.pl</w:t>
        </w:r>
      </w:hyperlink>
      <w:r w:rsidRPr="00E96074">
        <w:rPr>
          <w:rFonts w:eastAsia="Arial" w:cs="Arial"/>
        </w:rPr>
        <w:t>, dalej platforma przetargowa, w wierszu oznaczonym tytułem oraz znakiem niniejszego postępowania,</w:t>
      </w:r>
    </w:p>
    <w:p w:rsidR="00286898" w:rsidRPr="00E96074" w:rsidRDefault="00001FB5">
      <w:pPr>
        <w:spacing w:after="0"/>
        <w:ind w:left="1080"/>
        <w:jc w:val="both"/>
        <w:rPr>
          <w:rFonts w:eastAsia="Arial" w:cs="Arial"/>
        </w:rPr>
      </w:pPr>
      <w:r w:rsidRPr="00E96074">
        <w:rPr>
          <w:rFonts w:eastAsia="Arial" w:cs="Arial"/>
        </w:rPr>
        <w:t>lub</w:t>
      </w:r>
    </w:p>
    <w:p w:rsidR="00286898" w:rsidRPr="00E96074" w:rsidRDefault="00001FB5" w:rsidP="00EF715B">
      <w:pPr>
        <w:numPr>
          <w:ilvl w:val="0"/>
          <w:numId w:val="16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pocztą elektroniczną na adres e-mail zamawiającego: </w:t>
      </w:r>
      <w:r w:rsidR="00D66C3C">
        <w:rPr>
          <w:b/>
        </w:rPr>
        <w:t>mp8</w:t>
      </w:r>
      <w:r w:rsidR="00933D51">
        <w:rPr>
          <w:b/>
        </w:rPr>
        <w:t>@piekary.pl</w:t>
      </w:r>
      <w:r w:rsidR="00933D51">
        <w:t xml:space="preserve"> </w:t>
      </w:r>
      <w:r w:rsidRPr="00E96074">
        <w:rPr>
          <w:rFonts w:eastAsia="Arial" w:cs="Arial"/>
          <w:u w:val="single"/>
        </w:rPr>
        <w:br/>
      </w:r>
      <w:r w:rsidRPr="00E96074">
        <w:rPr>
          <w:rFonts w:eastAsia="Arial" w:cs="Arial"/>
        </w:rPr>
        <w:t>oraz adresy e-mail wykonawców podane w formularzach ofertowych lub zarejestrowane na platformie przetargowej.</w:t>
      </w:r>
    </w:p>
    <w:p w:rsidR="00286898" w:rsidRPr="00E96074" w:rsidRDefault="00001FB5" w:rsidP="00EF715B">
      <w:pPr>
        <w:numPr>
          <w:ilvl w:val="0"/>
          <w:numId w:val="16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Ofertę składa się pod rygorem nieważności wyłącznie poprzez platform</w:t>
      </w:r>
      <w:r w:rsidR="00964B20" w:rsidRPr="00E96074">
        <w:rPr>
          <w:rFonts w:eastAsia="Arial" w:cs="Arial"/>
        </w:rPr>
        <w:t>ę przetargową, zgodnie</w:t>
      </w:r>
      <w:r w:rsidRPr="00E96074">
        <w:rPr>
          <w:rFonts w:eastAsia="Arial" w:cs="Arial"/>
        </w:rPr>
        <w:t xml:space="preserve">  z wyborem wykonawcy:</w:t>
      </w:r>
    </w:p>
    <w:p w:rsidR="00286898" w:rsidRPr="00E96074" w:rsidRDefault="00001FB5" w:rsidP="00EF715B">
      <w:pPr>
        <w:numPr>
          <w:ilvl w:val="0"/>
          <w:numId w:val="16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formie elektronicznej (oznacza to postać elektroniczną opatrzoną kwalifikowanym podpisem elektronicznym),</w:t>
      </w:r>
    </w:p>
    <w:p w:rsidR="00286898" w:rsidRPr="00E96074" w:rsidRDefault="00001FB5" w:rsidP="00EF715B">
      <w:pPr>
        <w:numPr>
          <w:ilvl w:val="0"/>
          <w:numId w:val="16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postaci elektronicznej opatrzonej podpisem zaufanym lub podpisem osobistym.</w:t>
      </w:r>
    </w:p>
    <w:p w:rsidR="00286898" w:rsidRPr="00E96074" w:rsidRDefault="00001FB5" w:rsidP="00EF715B">
      <w:pPr>
        <w:numPr>
          <w:ilvl w:val="0"/>
          <w:numId w:val="16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Zamawiający lub wykonawca przekazując oświadczenia, wnioski, zawiadomienia oraz informacje przy użyciu poczty elektronicznej mogą zażądać od drugiej strony niezwłocznego potwierdzenia ich otrzymania.</w:t>
      </w:r>
    </w:p>
    <w:p w:rsidR="00286898" w:rsidRPr="00E96074" w:rsidRDefault="00001FB5" w:rsidP="00EF715B">
      <w:pPr>
        <w:numPr>
          <w:ilvl w:val="0"/>
          <w:numId w:val="16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Przyjmuje się, że dokument wysłany przy użyciu platformy przetargowej został doręczony wykonawcy w sposób umożliwiający zapoznanie się z jego treścią w dniu jego przekazania na platformie przetargowej.</w:t>
      </w:r>
    </w:p>
    <w:p w:rsidR="00286898" w:rsidRPr="00C14EEB" w:rsidRDefault="00001FB5" w:rsidP="00C14EEB">
      <w:pPr>
        <w:numPr>
          <w:ilvl w:val="0"/>
          <w:numId w:val="16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Zamawiający nie dopuszcza innego sposobu komunikowania się w niniejszym postępowaniu.</w:t>
      </w:r>
    </w:p>
    <w:p w:rsidR="00286898" w:rsidRPr="00E96074" w:rsidRDefault="00286898" w:rsidP="00545D07">
      <w:pPr>
        <w:spacing w:after="0"/>
        <w:ind w:left="720"/>
        <w:jc w:val="both"/>
        <w:rPr>
          <w:rFonts w:eastAsia="Arial" w:cs="Arial"/>
        </w:rPr>
      </w:pPr>
    </w:p>
    <w:p w:rsidR="00286898" w:rsidRPr="00C14EEB" w:rsidRDefault="00001FB5" w:rsidP="00545D07">
      <w:pPr>
        <w:spacing w:after="0"/>
        <w:jc w:val="both"/>
        <w:rPr>
          <w:rFonts w:eastAsia="Arial" w:cs="Arial"/>
          <w:b/>
        </w:rPr>
      </w:pPr>
      <w:r w:rsidRPr="00C14EEB">
        <w:rPr>
          <w:rFonts w:eastAsia="Arial" w:cs="Arial"/>
          <w:b/>
        </w:rPr>
        <w:t>PLATFORMA PRZETARGOWA</w:t>
      </w:r>
    </w:p>
    <w:p w:rsidR="00286898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Wykonawca zamierzający wziąć udział w postępowaniu o udzielenie zamówienia publicznego musi posiadać konto podmiotu „Wykonawca” na Platformie e-Zamówienia. Szczegółowe informacje na  temat zakładania kont podmiotów oraz zasady i warunki korzystania z Platformy e-Zamówienia określa Regulamin Platformy e-Zamówienia, dostępny na stronie internetowej </w:t>
      </w:r>
      <w:hyperlink r:id="rId7">
        <w:r w:rsidRPr="00E96074">
          <w:rPr>
            <w:rFonts w:eastAsia="Arial" w:cs="Arial"/>
            <w:color w:val="0000FF"/>
            <w:u w:val="single"/>
          </w:rPr>
          <w:t>https://ezamowienia.gov.pl</w:t>
        </w:r>
      </w:hyperlink>
      <w:r w:rsidRPr="00E96074">
        <w:rPr>
          <w:rFonts w:eastAsia="Arial" w:cs="Arial"/>
        </w:rPr>
        <w:t xml:space="preserve"> oraz informacje zamieszczone w zakładce „Centrum Pomocy”.</w:t>
      </w:r>
    </w:p>
    <w:p w:rsidR="00286898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>Przeglądanie i pobieranie publicznej treści dokumentacji postępowania nie wymaga posiadania konta na Platformie e-Zamówienia ani logowania.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>Sposób sporządzenia dokumentów elektronicznych lub dokumentów elektronicznych będących</w:t>
      </w:r>
      <w:r w:rsidR="00162C85" w:rsidRPr="00E96074">
        <w:rPr>
          <w:rFonts w:eastAsia="Arial" w:cs="Arial"/>
        </w:rPr>
        <w:t xml:space="preserve"> </w:t>
      </w:r>
      <w:r w:rsidRPr="00E96074">
        <w:rPr>
          <w:rFonts w:eastAsia="Arial" w:cs="Arial"/>
        </w:rPr>
        <w:t>kopią elektroniczną treści zapisanej w postaci papierowej (cyfrowe odwzorowania) musi być zgodny  z wymaganiami określonymi w rozporządzeniu Prezesa Rady Ministrów w sprawie wymagań dla dokumentów elektronicznych.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Dokumenty elektroniczne1, o których mowa w § 2 ust. 1 rozporządzenia Prezesa Rady Ministrów  w sprawie wymagań dla dokumentów elektronicznych, sporządza się w postaci elektronicznej,       w formatach danych określonych w przepisach rozporządzenia Rady Ministrów w sprawie Krajowych Ram </w:t>
      </w:r>
      <w:proofErr w:type="spellStart"/>
      <w:r w:rsidRPr="00E96074">
        <w:rPr>
          <w:rFonts w:eastAsia="Arial" w:cs="Arial"/>
        </w:rPr>
        <w:t>Interoperacyjności</w:t>
      </w:r>
      <w:proofErr w:type="spellEnd"/>
      <w:r w:rsidRPr="00E96074">
        <w:rPr>
          <w:rFonts w:eastAsia="Arial" w:cs="Arial"/>
        </w:rPr>
        <w:t>, z uwzględnieniem rodzaju przekazywanych danych i przekazuje się jako załączniki.</w:t>
      </w:r>
      <w:r w:rsidR="00162C85" w:rsidRPr="00E96074">
        <w:rPr>
          <w:rFonts w:eastAsia="Arial" w:cs="Arial"/>
        </w:rPr>
        <w:t xml:space="preserve"> </w:t>
      </w:r>
      <w:r w:rsidRPr="00E96074">
        <w:rPr>
          <w:rFonts w:eastAsia="Arial" w:cs="Arial"/>
        </w:rPr>
        <w:t xml:space="preserve">W przypadku formatów, o których mowa w art. 66 ust. 1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>, ww. regulacje nie będą miały  bezpośredniego zastosowania.</w:t>
      </w:r>
    </w:p>
    <w:p w:rsidR="00286898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Informa</w:t>
      </w:r>
      <w:r w:rsidR="00964B20" w:rsidRPr="00E96074">
        <w:rPr>
          <w:rFonts w:eastAsia="Arial" w:cs="Arial"/>
        </w:rPr>
        <w:t>cje, oświadczenia lub dokumenty</w:t>
      </w:r>
      <w:r w:rsidRPr="00E96074">
        <w:rPr>
          <w:rFonts w:eastAsia="Arial" w:cs="Arial"/>
        </w:rPr>
        <w:t>, inne niż wymienione w § 2 ust. 1 rozporządzenia Prezesa Rady Ministrów w sprawie wymagań dla dokumentów elektronicznych, przekazywane     w postępowaniu sporządza się w postaci elektronicznej:</w:t>
      </w:r>
    </w:p>
    <w:p w:rsidR="00286898" w:rsidRPr="00E96074" w:rsidRDefault="00001FB5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a.  w formatach danych określonych w przepisach rozporządzenia Rady Ministrów w sprawie </w:t>
      </w:r>
    </w:p>
    <w:p w:rsidR="00286898" w:rsidRPr="00E96074" w:rsidRDefault="00001FB5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 Krajowych Ram </w:t>
      </w:r>
      <w:proofErr w:type="spellStart"/>
      <w:r w:rsidRPr="00E96074">
        <w:rPr>
          <w:rFonts w:eastAsia="Arial" w:cs="Arial"/>
        </w:rPr>
        <w:t>Interoperacyjności</w:t>
      </w:r>
      <w:proofErr w:type="spellEnd"/>
      <w:r w:rsidRPr="00E96074">
        <w:rPr>
          <w:rFonts w:eastAsia="Arial" w:cs="Arial"/>
        </w:rPr>
        <w:t xml:space="preserve"> (i przekazuje się jako załącznik), lub</w:t>
      </w:r>
    </w:p>
    <w:p w:rsidR="00964B20" w:rsidRPr="00E96074" w:rsidRDefault="00001FB5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lastRenderedPageBreak/>
        <w:t xml:space="preserve">    b.  jako tekst wpisany bezpośrednio do wiadomości przekazywanej przy użyciu środków </w:t>
      </w:r>
      <w:r w:rsidR="00964B20" w:rsidRPr="00E96074">
        <w:rPr>
          <w:rFonts w:eastAsia="Arial" w:cs="Arial"/>
        </w:rPr>
        <w:t xml:space="preserve">   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 </w:t>
      </w:r>
      <w:r w:rsidR="00001FB5" w:rsidRPr="00E96074">
        <w:rPr>
          <w:rFonts w:eastAsia="Arial" w:cs="Arial"/>
        </w:rPr>
        <w:t xml:space="preserve">komunikacji elektronicznej (np. w treści wiadomości e-mail lub w treści „Formularza do </w:t>
      </w:r>
    </w:p>
    <w:p w:rsidR="00162C85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  </w:t>
      </w:r>
      <w:r w:rsidR="00001FB5" w:rsidRPr="00E96074">
        <w:rPr>
          <w:rFonts w:eastAsia="Arial" w:cs="Arial"/>
        </w:rPr>
        <w:t>komunikacji”).</w:t>
      </w:r>
    </w:p>
    <w:p w:rsidR="00286898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rPr>
          <w:rFonts w:eastAsia="Arial" w:cs="Arial"/>
        </w:rPr>
      </w:pPr>
      <w:r w:rsidRPr="00E96074">
        <w:rPr>
          <w:rFonts w:eastAsia="Arial" w:cs="Arial"/>
        </w:rPr>
        <w:t xml:space="preserve">Jeżeli dokumenty elektroniczne, przekazywane przy użyciu środków komunikacji elektronicznej,   zawierają informacje stanowiące tajemnicę przedsiębiorstwa w rozumieniu przepisów ustawy  </w:t>
      </w:r>
      <w:r w:rsidR="00162C85" w:rsidRPr="00E96074">
        <w:rPr>
          <w:rFonts w:eastAsia="Arial" w:cs="Arial"/>
        </w:rPr>
        <w:br/>
      </w:r>
      <w:r w:rsidRPr="00E96074">
        <w:rPr>
          <w:rFonts w:eastAsia="Arial" w:cs="Arial"/>
        </w:rPr>
        <w:t xml:space="preserve"> z dnia 16 kwietnia 1993 r. o zwalczaniu nieuczciwej konkurencji (Dz. U. z 2020 r. poz. 1913 oraz  </w:t>
      </w:r>
    </w:p>
    <w:p w:rsidR="00286898" w:rsidRPr="00E96074" w:rsidRDefault="00001FB5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z 2021 r. poz. 1655) wykonawca, w celu utrzymania w poufności tych informacji, przekazuje je  </w:t>
      </w:r>
    </w:p>
    <w:p w:rsidR="00286898" w:rsidRPr="00E96074" w:rsidRDefault="00001FB5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w wydzielonym i odpowiednio oznaczonym pliku, wraz z jednoczesnym zaznaczeniem w nazwie </w:t>
      </w:r>
    </w:p>
    <w:p w:rsidR="00162C85" w:rsidRPr="00E96074" w:rsidRDefault="00001FB5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pliku „Dokument stanowiący tajemnicę przedsiębiorstwa”</w:t>
      </w:r>
    </w:p>
    <w:p w:rsidR="00286898" w:rsidRPr="00E96074" w:rsidRDefault="00162C85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>Komunikacja w postępowaniu, z wyłączeniem składania ofert/wniosków o dopuszczenie do</w:t>
      </w:r>
    </w:p>
    <w:p w:rsidR="00286898" w:rsidRPr="00E96074" w:rsidRDefault="00001FB5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udziału w postępowaniu, odbywa się drogą elektroniczną za pośrednictwem formularzy do </w:t>
      </w:r>
    </w:p>
    <w:p w:rsidR="00964B20" w:rsidRPr="00E96074" w:rsidRDefault="00001FB5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komunikacji dostępnych w zakładce „Formularze” („</w:t>
      </w:r>
      <w:r w:rsidR="00964B20" w:rsidRPr="00E96074">
        <w:rPr>
          <w:rFonts w:eastAsia="Arial" w:cs="Arial"/>
        </w:rPr>
        <w:t xml:space="preserve">Formularze do komunikacji”). Za    </w:t>
      </w:r>
    </w:p>
    <w:p w:rsidR="00964B20" w:rsidRPr="00E96074" w:rsidRDefault="00964B20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>pośrednictwem</w:t>
      </w:r>
      <w:r w:rsidRPr="00E96074">
        <w:rPr>
          <w:rFonts w:eastAsia="Arial" w:cs="Arial"/>
        </w:rPr>
        <w:t xml:space="preserve"> </w:t>
      </w:r>
      <w:r w:rsidR="00001FB5" w:rsidRPr="00E96074">
        <w:rPr>
          <w:rFonts w:eastAsia="Arial" w:cs="Arial"/>
        </w:rPr>
        <w:t xml:space="preserve"> „Formularzy do komunikacji” odbywa się w szczególności przekazywanie </w:t>
      </w:r>
      <w:r w:rsidRPr="00E96074">
        <w:rPr>
          <w:rFonts w:eastAsia="Arial" w:cs="Arial"/>
        </w:rPr>
        <w:t xml:space="preserve">    </w:t>
      </w:r>
    </w:p>
    <w:p w:rsidR="00964B20" w:rsidRPr="00E96074" w:rsidRDefault="00964B20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 xml:space="preserve">wezwań i zawiadomień, zadawanie pytań i udzielanie odpowiedzi. Formularze do komunikacji </w:t>
      </w:r>
      <w:r w:rsidRPr="00E96074">
        <w:rPr>
          <w:rFonts w:eastAsia="Arial" w:cs="Arial"/>
        </w:rPr>
        <w:t xml:space="preserve">     </w:t>
      </w:r>
    </w:p>
    <w:p w:rsidR="00964B20" w:rsidRPr="00E96074" w:rsidRDefault="00964B20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 umożliwiają również dołączenie</w:t>
      </w:r>
      <w:r w:rsidR="00001FB5" w:rsidRPr="00E96074">
        <w:rPr>
          <w:rFonts w:eastAsia="Arial" w:cs="Arial"/>
        </w:rPr>
        <w:t xml:space="preserve">  załącznika do przesyłanej wiadomości (przycisk „dodaj </w:t>
      </w:r>
      <w:r w:rsidRPr="00E96074">
        <w:rPr>
          <w:rFonts w:eastAsia="Arial" w:cs="Arial"/>
        </w:rPr>
        <w:t xml:space="preserve"> </w:t>
      </w:r>
    </w:p>
    <w:p w:rsidR="00286898" w:rsidRPr="00E96074" w:rsidRDefault="00964B20" w:rsidP="00545D07">
      <w:pPr>
        <w:spacing w:after="0"/>
        <w:rPr>
          <w:rFonts w:eastAsia="Arial" w:cs="Arial"/>
        </w:rPr>
      </w:pPr>
      <w:r w:rsidRPr="00E96074">
        <w:rPr>
          <w:rFonts w:eastAsia="Arial" w:cs="Arial"/>
        </w:rPr>
        <w:t xml:space="preserve">         </w:t>
      </w:r>
      <w:r w:rsidR="00001FB5" w:rsidRPr="00E96074">
        <w:rPr>
          <w:rFonts w:eastAsia="Arial" w:cs="Arial"/>
        </w:rPr>
        <w:t>załącznik”).</w:t>
      </w:r>
    </w:p>
    <w:p w:rsidR="00964B20" w:rsidRPr="00E96074" w:rsidRDefault="00001FB5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W przypadku załączników, które są zgodnie z ustawą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 xml:space="preserve"> lub rozporządzeniem Prezesa Rady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Ministrów </w:t>
      </w:r>
      <w:r w:rsidR="00001FB5" w:rsidRPr="00E96074">
        <w:rPr>
          <w:rFonts w:eastAsia="Arial" w:cs="Arial"/>
        </w:rPr>
        <w:t xml:space="preserve">w sprawie wymagań dla dokumentów elektronicznych opatrzone kwalifikowanym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podpisem</w:t>
      </w:r>
      <w:r w:rsidR="00001FB5" w:rsidRPr="00E96074">
        <w:rPr>
          <w:rFonts w:eastAsia="Arial" w:cs="Arial"/>
        </w:rPr>
        <w:t xml:space="preserve"> elektronicznym, podpisem zaufanym3 lub podpisem osobistym4, mogą być opatrzone,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zgodnie</w:t>
      </w:r>
      <w:r w:rsidR="00001FB5" w:rsidRPr="00E96074">
        <w:rPr>
          <w:rFonts w:eastAsia="Arial" w:cs="Arial"/>
        </w:rPr>
        <w:t xml:space="preserve"> z wyborem wykonawcy/wykonawcy wspólnie ubiegającego się o udzielenie </w:t>
      </w:r>
      <w:r w:rsidRPr="00E96074">
        <w:rPr>
          <w:rFonts w:eastAsia="Arial" w:cs="Arial"/>
        </w:rPr>
        <w:t xml:space="preserve"> 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 xml:space="preserve">zamówienia/podmiotu udostępniającego zasoby, podpisem zewnętrznym lub wewnętrznym. W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>zależności od rodzaju podpisu</w:t>
      </w:r>
      <w:r w:rsidRPr="00E96074">
        <w:rPr>
          <w:rFonts w:eastAsia="Arial" w:cs="Arial"/>
        </w:rPr>
        <w:t xml:space="preserve"> </w:t>
      </w:r>
      <w:r w:rsidR="00001FB5" w:rsidRPr="00E96074">
        <w:rPr>
          <w:rFonts w:eastAsia="Arial" w:cs="Arial"/>
        </w:rPr>
        <w:t xml:space="preserve">i jego typu (zewnętrzny, wewnętrzny) dodaje się do przesyłanej </w:t>
      </w:r>
    </w:p>
    <w:p w:rsidR="00964B20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 xml:space="preserve">wiadomości uprzednio podpisane dokumenty wraz  z wygenerowanym plikiem podpisu (typ </w:t>
      </w:r>
    </w:p>
    <w:p w:rsidR="00286898" w:rsidRPr="00E96074" w:rsidRDefault="00964B20" w:rsidP="00545D07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       </w:t>
      </w:r>
      <w:r w:rsidR="00001FB5" w:rsidRPr="00E96074">
        <w:rPr>
          <w:rFonts w:eastAsia="Arial" w:cs="Arial"/>
        </w:rPr>
        <w:t>zewnętrzny) lub dokument z wszytym podpisem  (typ wewnętrzny).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Możliwość korzystania w postępowaniu z „Formularzy do</w:t>
      </w:r>
      <w:r w:rsidR="00964B20" w:rsidRPr="00E96074">
        <w:rPr>
          <w:rFonts w:eastAsia="Arial" w:cs="Arial"/>
          <w:color w:val="000000"/>
        </w:rPr>
        <w:t xml:space="preserve"> komunikacji” w pełnym zakresie     </w:t>
      </w:r>
      <w:r w:rsidRPr="00E96074">
        <w:rPr>
          <w:rFonts w:eastAsia="Arial" w:cs="Arial"/>
          <w:color w:val="000000"/>
        </w:rPr>
        <w:t>wymaga</w:t>
      </w:r>
      <w:r w:rsidR="00964B20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color w:val="000000"/>
        </w:rPr>
        <w:t xml:space="preserve">posiadania konta „Wykonawcy” na Platformie e-Zamówienia oraz zalogowania się na </w:t>
      </w:r>
      <w:r w:rsidR="00964B20" w:rsidRPr="00E96074">
        <w:rPr>
          <w:rFonts w:eastAsia="Arial" w:cs="Arial"/>
          <w:color w:val="000000"/>
        </w:rPr>
        <w:t xml:space="preserve">Platformie </w:t>
      </w:r>
      <w:r w:rsidRPr="00E96074">
        <w:rPr>
          <w:rFonts w:eastAsia="Arial" w:cs="Arial"/>
          <w:color w:val="000000"/>
        </w:rPr>
        <w:t xml:space="preserve">e-Zamówienia. Do korzystania z „Formularzy do komunikacji” służących do zadawania </w:t>
      </w:r>
      <w:r w:rsidR="00964B20" w:rsidRPr="00E96074">
        <w:rPr>
          <w:rFonts w:eastAsia="Arial" w:cs="Arial"/>
          <w:color w:val="000000"/>
        </w:rPr>
        <w:t xml:space="preserve"> pytań dotyczących</w:t>
      </w:r>
      <w:r w:rsidRPr="00E96074">
        <w:rPr>
          <w:rFonts w:eastAsia="Arial" w:cs="Arial"/>
          <w:color w:val="000000"/>
        </w:rPr>
        <w:t xml:space="preserve"> treści dokumentów zamówienia  wystarczające jest posiadanie tzw. konta </w:t>
      </w:r>
      <w:r w:rsidR="00964B20" w:rsidRPr="00E96074">
        <w:rPr>
          <w:rFonts w:eastAsia="Arial" w:cs="Arial"/>
          <w:color w:val="000000"/>
        </w:rPr>
        <w:t xml:space="preserve">uproszczonego na Platformie </w:t>
      </w:r>
      <w:r w:rsidRPr="00E96074">
        <w:rPr>
          <w:rFonts w:eastAsia="Arial" w:cs="Arial"/>
          <w:color w:val="000000"/>
        </w:rPr>
        <w:t xml:space="preserve">e-Zamówienia. 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Wszystkie wysłane i odebrane w postępowaniu przez wykonawcę wiadomości widoczne są po   zalogowaniu w podglądzie postępowania w zakładce „Komunikacja”</w:t>
      </w:r>
      <w:r w:rsidR="00162C85" w:rsidRPr="00E96074">
        <w:rPr>
          <w:rFonts w:eastAsia="Arial" w:cs="Arial"/>
          <w:color w:val="000000"/>
        </w:rPr>
        <w:t>.</w:t>
      </w:r>
      <w:r w:rsidRPr="00E96074">
        <w:rPr>
          <w:rFonts w:eastAsia="Arial" w:cs="Arial"/>
          <w:color w:val="000000"/>
        </w:rPr>
        <w:t xml:space="preserve"> 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Maksymalny rozmiar plików przesyłanych za pośrednictwem „Formularzy do komunikacji” wynosi 150 MB  (wielkość ta dotyczy plików przesyłanych jako załączniki do jednego formularza). 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Minimalne wymagania techniczne dotyczące sprzętu używanego w celu korzystania z usług Platformy  e-Zamówienia oraz informacje dotyczące specyfikacji połączenia określa </w:t>
      </w:r>
      <w:r w:rsidRPr="00E96074">
        <w:rPr>
          <w:rFonts w:eastAsia="Arial" w:cs="Arial"/>
          <w:i/>
          <w:color w:val="000000"/>
        </w:rPr>
        <w:t>Regulamin Platformy</w:t>
      </w:r>
      <w:r w:rsidR="00964B20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i/>
          <w:color w:val="000000"/>
        </w:rPr>
        <w:t xml:space="preserve"> e-Zamówienia. 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W przypadku problemów technicznych i awarii związanych z funkcjonowaniem </w:t>
      </w:r>
    </w:p>
    <w:p w:rsidR="00162C85" w:rsidRPr="00E96074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Platformy e-Zamówienia użytkownicy mogą skorzystać ze wsparcia technicznego dostępnego pod numerem telefonu (32) 77 88 999 lub drogą elektroniczną poprzez formularz udostępniony na stronie</w:t>
      </w:r>
      <w:r w:rsidR="00162C85" w:rsidRPr="00E96074">
        <w:rPr>
          <w:rFonts w:eastAsia="Arial" w:cs="Arial"/>
          <w:color w:val="000000"/>
        </w:rPr>
        <w:t xml:space="preserve">  </w:t>
      </w:r>
      <w:r w:rsidRPr="00E96074">
        <w:rPr>
          <w:rFonts w:eastAsia="Arial" w:cs="Arial"/>
          <w:color w:val="000000"/>
        </w:rPr>
        <w:t xml:space="preserve">internetowej </w:t>
      </w:r>
      <w:hyperlink r:id="rId8">
        <w:r w:rsidRPr="00E96074">
          <w:rPr>
            <w:rFonts w:eastAsia="Arial" w:cs="Arial"/>
            <w:color w:val="0462C1"/>
            <w:u w:val="single"/>
          </w:rPr>
          <w:t>https://ezamowienia.gov.pl</w:t>
        </w:r>
      </w:hyperlink>
      <w:r w:rsidRPr="00E96074">
        <w:rPr>
          <w:rFonts w:eastAsia="Arial" w:cs="Arial"/>
          <w:color w:val="0462C1"/>
        </w:rPr>
        <w:t xml:space="preserve"> </w:t>
      </w:r>
      <w:r w:rsidRPr="00E96074">
        <w:rPr>
          <w:rFonts w:eastAsia="Arial" w:cs="Arial"/>
          <w:color w:val="000000"/>
        </w:rPr>
        <w:t>w zakładce „Zgłoś problem”.</w:t>
      </w:r>
    </w:p>
    <w:p w:rsidR="00286898" w:rsidRPr="00C14EEB" w:rsidRDefault="00001FB5" w:rsidP="00545D0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W szczególnie uzasadnionych przypadkach uniemożliwiających komunikację wykonawcy</w:t>
      </w:r>
      <w:r w:rsidR="00162C85" w:rsidRPr="00E96074">
        <w:rPr>
          <w:rFonts w:eastAsia="Arial" w:cs="Arial"/>
          <w:color w:val="000000"/>
        </w:rPr>
        <w:br/>
      </w:r>
      <w:r w:rsidRPr="00E96074">
        <w:rPr>
          <w:rFonts w:eastAsia="Arial" w:cs="Arial"/>
          <w:color w:val="000000"/>
        </w:rPr>
        <w:t xml:space="preserve">i Zamawiającego za pośrednictwem Platformy e-Zamówienia, Zamawiający dopuszcza komunikację za  pomocą poczty elektronicznej na adres e-mail: </w:t>
      </w:r>
      <w:r w:rsidR="00D66C3C">
        <w:rPr>
          <w:b/>
        </w:rPr>
        <w:t>mp8</w:t>
      </w:r>
      <w:r w:rsidR="00933D51">
        <w:rPr>
          <w:b/>
        </w:rPr>
        <w:t>@piekary.pl</w:t>
      </w:r>
      <w:r w:rsidR="00933D51">
        <w:t xml:space="preserve"> </w:t>
      </w:r>
      <w:r w:rsidRPr="00E96074">
        <w:rPr>
          <w:rFonts w:eastAsia="Arial" w:cs="Arial"/>
          <w:color w:val="000000"/>
        </w:rPr>
        <w:t>(nie dotyczy składania ofert/wniosków</w:t>
      </w:r>
      <w:r w:rsidR="00162C85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color w:val="000000"/>
        </w:rPr>
        <w:t xml:space="preserve">o dopuszczenie do udziału w postępowaniu). </w:t>
      </w:r>
    </w:p>
    <w:p w:rsidR="00545D07" w:rsidRDefault="00545D07" w:rsidP="00545D07">
      <w:pPr>
        <w:spacing w:after="0"/>
        <w:jc w:val="both"/>
        <w:rPr>
          <w:rFonts w:eastAsia="Arial" w:cs="Arial"/>
          <w:b/>
        </w:rPr>
      </w:pPr>
    </w:p>
    <w:p w:rsidR="00286898" w:rsidRPr="00C14EEB" w:rsidRDefault="00001FB5" w:rsidP="00545D07">
      <w:pPr>
        <w:spacing w:after="0"/>
        <w:jc w:val="both"/>
        <w:rPr>
          <w:rFonts w:eastAsia="Arial" w:cs="Arial"/>
          <w:b/>
        </w:rPr>
      </w:pPr>
      <w:r w:rsidRPr="00C14EEB">
        <w:rPr>
          <w:rFonts w:eastAsia="Arial" w:cs="Arial"/>
          <w:b/>
        </w:rPr>
        <w:lastRenderedPageBreak/>
        <w:t>KORESPONDENCJA ELEKTRONICZNA</w:t>
      </w:r>
      <w:r w:rsidR="00155263">
        <w:rPr>
          <w:rFonts w:eastAsia="Arial" w:cs="Arial"/>
          <w:b/>
        </w:rPr>
        <w:t>- WYMAGANIA</w:t>
      </w:r>
    </w:p>
    <w:p w:rsidR="00286898" w:rsidRPr="00E96074" w:rsidRDefault="00001FB5">
      <w:pPr>
        <w:spacing w:after="0" w:line="259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 Wykonawca sporządza:</w:t>
      </w:r>
    </w:p>
    <w:p w:rsidR="00286898" w:rsidRPr="00E96074" w:rsidRDefault="00001FB5" w:rsidP="00EF715B">
      <w:pPr>
        <w:numPr>
          <w:ilvl w:val="0"/>
          <w:numId w:val="17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ofertę,</w:t>
      </w:r>
    </w:p>
    <w:p w:rsidR="00286898" w:rsidRPr="00E96074" w:rsidRDefault="00001FB5" w:rsidP="00EF715B">
      <w:pPr>
        <w:numPr>
          <w:ilvl w:val="0"/>
          <w:numId w:val="17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podmiotowe środki dowodowe,</w:t>
      </w:r>
    </w:p>
    <w:p w:rsidR="00286898" w:rsidRPr="00E96074" w:rsidRDefault="00001FB5" w:rsidP="00EF715B">
      <w:pPr>
        <w:numPr>
          <w:ilvl w:val="0"/>
          <w:numId w:val="17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oświadczenie, o którym mowa w art. 125 ust. 1 ustawy,</w:t>
      </w:r>
    </w:p>
    <w:p w:rsidR="00286898" w:rsidRPr="00E96074" w:rsidRDefault="00001FB5" w:rsidP="00EF715B">
      <w:pPr>
        <w:numPr>
          <w:ilvl w:val="0"/>
          <w:numId w:val="17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oświadczenie, o którym mowa w art. 117 ust. 4 ustawy,</w:t>
      </w:r>
    </w:p>
    <w:p w:rsidR="00286898" w:rsidRPr="00E96074" w:rsidRDefault="00001FB5" w:rsidP="00EF715B">
      <w:pPr>
        <w:numPr>
          <w:ilvl w:val="0"/>
          <w:numId w:val="17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zobowiązanie podmiotu udostępniającego zasoby, o którym mowa w art. 118 ust. 3 ustawy (zobowiązanie podmiotu udostępniającego zasoby),</w:t>
      </w:r>
    </w:p>
    <w:p w:rsidR="00286898" w:rsidRPr="00E96074" w:rsidRDefault="00001FB5" w:rsidP="00EF715B">
      <w:pPr>
        <w:numPr>
          <w:ilvl w:val="0"/>
          <w:numId w:val="17"/>
        </w:numPr>
        <w:spacing w:after="0" w:line="259" w:lineRule="auto"/>
        <w:ind w:left="108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pełnomocnictwo,</w:t>
      </w:r>
    </w:p>
    <w:p w:rsidR="00286898" w:rsidRPr="00E96074" w:rsidRDefault="00001FB5" w:rsidP="00155263">
      <w:pPr>
        <w:spacing w:after="0"/>
        <w:ind w:left="360"/>
        <w:jc w:val="both"/>
        <w:rPr>
          <w:rFonts w:eastAsia="Arial" w:cs="Arial"/>
        </w:rPr>
      </w:pPr>
      <w:r w:rsidRPr="00E96074">
        <w:rPr>
          <w:rFonts w:eastAsia="Arial" w:cs="Arial"/>
        </w:rPr>
        <w:t>w postaci elektronicznej, w formatach danych określonych w rozporządzeniu z sprawie KRI, z uwzględnieniem rodzaju przekazywanych danych.</w:t>
      </w:r>
    </w:p>
    <w:p w:rsidR="00286898" w:rsidRPr="00E96074" w:rsidRDefault="00001FB5" w:rsidP="00EF715B">
      <w:pPr>
        <w:numPr>
          <w:ilvl w:val="0"/>
          <w:numId w:val="18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Informacje, oświadczenia lub dokumenty, inne niż określone w </w:t>
      </w:r>
      <w:proofErr w:type="spellStart"/>
      <w:r w:rsidRPr="00E96074">
        <w:rPr>
          <w:rFonts w:eastAsia="Arial" w:cs="Arial"/>
        </w:rPr>
        <w:t>pkt</w:t>
      </w:r>
      <w:proofErr w:type="spellEnd"/>
      <w:r w:rsidRPr="00E96074">
        <w:rPr>
          <w:rFonts w:eastAsia="Arial" w:cs="Arial"/>
        </w:rPr>
        <w:t xml:space="preserve"> 12, wykonawca sporządza             w postaci elektronicznej, w formatach danych określonych w </w:t>
      </w:r>
      <w:r w:rsidRPr="00E96074">
        <w:rPr>
          <w:rFonts w:eastAsia="Arial" w:cs="Arial"/>
          <w:i/>
        </w:rPr>
        <w:t>rozporządzeniu z sprawie KRI</w:t>
      </w:r>
      <w:r w:rsidRPr="00E96074">
        <w:rPr>
          <w:rFonts w:eastAsia="Arial" w:cs="Arial"/>
        </w:rPr>
        <w:t xml:space="preserve"> lub jako tekst wpisany bezpośrednio do wiadomości przekazywanej przy użyciu środków komunikacji elektronicznej, wskazanych w </w:t>
      </w:r>
      <w:proofErr w:type="spellStart"/>
      <w:r w:rsidRPr="00E96074">
        <w:rPr>
          <w:rFonts w:eastAsia="Arial" w:cs="Arial"/>
        </w:rPr>
        <w:t>pkt</w:t>
      </w:r>
      <w:proofErr w:type="spellEnd"/>
      <w:r w:rsidRPr="00E96074">
        <w:rPr>
          <w:rFonts w:eastAsia="Arial" w:cs="Arial"/>
        </w:rPr>
        <w:t xml:space="preserve"> 1.</w:t>
      </w:r>
    </w:p>
    <w:p w:rsidR="00286898" w:rsidRPr="00E96074" w:rsidRDefault="00001FB5" w:rsidP="00EF715B">
      <w:pPr>
        <w:numPr>
          <w:ilvl w:val="0"/>
          <w:numId w:val="18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W przypadku gdy dokumenty elektroniczne, przekazywane przy użyciu środków komunikacji elektronicznej, zawierają informacje stanowiące tajemnicę przedsiębiorstwa w rozumieniu przepisów </w:t>
      </w:r>
      <w:r w:rsidRPr="00E96074">
        <w:rPr>
          <w:rFonts w:eastAsia="Arial" w:cs="Arial"/>
          <w:i/>
        </w:rPr>
        <w:t>ustawy z dnia 16 kwietnia 1993 r. o zwalczaniu nieuczciwej konkurencji</w:t>
      </w:r>
      <w:r w:rsidRPr="00E96074">
        <w:rPr>
          <w:rFonts w:eastAsia="Arial" w:cs="Arial"/>
        </w:rPr>
        <w:t>, wykonawca, w celu utrzymania w poufności tych informacji, przekazuje je w wydzielonym  i odpowiednio oznaczonym pliku (nazwa pliku powinna jednoznacznie wskazywać, że dane w nim zawarte stanowią tajemnicę przedsiębiorstwa).</w:t>
      </w:r>
    </w:p>
    <w:p w:rsidR="00286898" w:rsidRPr="00E96074" w:rsidRDefault="00001FB5" w:rsidP="00EF715B">
      <w:pPr>
        <w:numPr>
          <w:ilvl w:val="0"/>
          <w:numId w:val="18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W przypadku gdy wykonawca nie wykaże, że zastrzeżone informacje stanowią tajemnicę przedsiębiorstwa w rozumieniu art.  11 ust. 2 </w:t>
      </w:r>
      <w:r w:rsidRPr="00E96074">
        <w:rPr>
          <w:rFonts w:eastAsia="Arial" w:cs="Arial"/>
          <w:i/>
        </w:rPr>
        <w:t xml:space="preserve">ustawy o zwalczaniu nieuczciwej konkurencji </w:t>
      </w:r>
      <w:r w:rsidRPr="00E96074">
        <w:rPr>
          <w:rFonts w:eastAsia="Arial" w:cs="Arial"/>
        </w:rPr>
        <w:t>zamawiający uzna zastrzeżenie tajemnicy za bezskuteczne, o czym poinformuje wykonawcę.</w:t>
      </w:r>
    </w:p>
    <w:p w:rsidR="00286898" w:rsidRPr="00C14EEB" w:rsidRDefault="00001FB5" w:rsidP="00C14EEB">
      <w:pPr>
        <w:numPr>
          <w:ilvl w:val="0"/>
          <w:numId w:val="18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Podmiotowe środki dowodowe oraz inne dokumenty lub oświadczenia, sporządzone w języku obcym przekazuje się wraz z tłumaczeniem na język polski.</w:t>
      </w:r>
    </w:p>
    <w:p w:rsidR="00286898" w:rsidRPr="00C14EEB" w:rsidRDefault="00001FB5">
      <w:pPr>
        <w:spacing w:after="0"/>
        <w:jc w:val="both"/>
        <w:rPr>
          <w:rFonts w:eastAsia="Arial" w:cs="Arial"/>
          <w:b/>
        </w:rPr>
      </w:pPr>
      <w:r w:rsidRPr="00C14EEB">
        <w:rPr>
          <w:rFonts w:eastAsia="Arial" w:cs="Arial"/>
          <w:b/>
        </w:rPr>
        <w:t>DOKUMENTY WYSTAWIONE PRZEZ UPOWAŻNIONE PODMIOTY</w:t>
      </w:r>
    </w:p>
    <w:p w:rsidR="00286898" w:rsidRDefault="00001FB5" w:rsidP="00EF715B">
      <w:pPr>
        <w:numPr>
          <w:ilvl w:val="0"/>
          <w:numId w:val="1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przypadku gdy podmiotowe środki dowodowe, inne dokumenty,  lub dokumenty potwierdzające umocowanie do reprezentowania odpowiednio wykonawcy, wykonawców wspólnie ubiegających się   o udzielenie zamówienia publicznego, podmiotu udostępniającego zasoby na zasadach określonych w art. 118 ustawy, zwane dalej "dokumentami potwierdzającymi umocowanie do reprezentowania", zostały wystawione przez upoważnione podmioty inne niż wykonawca, wykonawca wspólnie ubiegający się o udzielenie zamówienia, podmiot udostępniający zasoby, zwane dalej "upoważnionymi podmiotami", jako dokument elektroniczny, przekazuje się ten dokument.</w:t>
      </w:r>
    </w:p>
    <w:p w:rsidR="00007101" w:rsidRPr="00007101" w:rsidRDefault="00007101" w:rsidP="00007101">
      <w:pPr>
        <w:spacing w:after="0" w:line="259" w:lineRule="auto"/>
        <w:jc w:val="both"/>
        <w:rPr>
          <w:rFonts w:eastAsia="Arial" w:cs="Arial"/>
          <w:b/>
        </w:rPr>
      </w:pPr>
      <w:r w:rsidRPr="00007101">
        <w:rPr>
          <w:rFonts w:eastAsia="Arial" w:cs="Arial"/>
          <w:b/>
        </w:rPr>
        <w:t xml:space="preserve">CYFROWE ODWZOROWANIE </w:t>
      </w:r>
    </w:p>
    <w:p w:rsidR="00007101" w:rsidRPr="00007101" w:rsidRDefault="00001FB5" w:rsidP="00007101">
      <w:pPr>
        <w:numPr>
          <w:ilvl w:val="0"/>
          <w:numId w:val="1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przypadku gdy podmiotowe środki dowodowe, inne dokumenty, lub dokumenty potwierdzające umocowanie do reprezentowania, zostały wystawione przez upoważnione podmioty jako dokument    w postaci papierowej, przekazuje się cyfrowe odwzorowanie tego dokumentu opatrzone kwalifikowanym podpisem elektronicznym, podpisem zaufanym lub podpisem osobistym, poświadczające zgodność cyfrowego odwzorowania z dokumentem  w postaci papierowej.</w:t>
      </w:r>
    </w:p>
    <w:p w:rsidR="00286898" w:rsidRPr="00E96074" w:rsidRDefault="00001FB5" w:rsidP="00EF715B">
      <w:pPr>
        <w:numPr>
          <w:ilvl w:val="0"/>
          <w:numId w:val="1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Poświadczenia zgodności cyfrowego odwzorowania z dokumentem w postaci papierowej, o którym mowa powyżej, dokonuje w przypadku:</w:t>
      </w:r>
    </w:p>
    <w:p w:rsidR="00286898" w:rsidRPr="00E96074" w:rsidRDefault="00001FB5" w:rsidP="00EF715B">
      <w:pPr>
        <w:numPr>
          <w:ilvl w:val="0"/>
          <w:numId w:val="19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podmiotowych środków dowodowych oraz dokumentów potwierdzających umocowanie do reprezentowania - odpowiednio wykonawca, wykonawca wspólnie ubiegający się o udzielenie zamówienia, podmiot udostępniający zasoby, w zakresie podmiotowych </w:t>
      </w:r>
      <w:r w:rsidRPr="00E96074">
        <w:rPr>
          <w:rFonts w:eastAsia="Arial" w:cs="Arial"/>
        </w:rPr>
        <w:lastRenderedPageBreak/>
        <w:t>środków dowodowych lub dokumentów potwierdzających umocowanie do reprezentowania, które każdego z nich dotyczą,</w:t>
      </w:r>
    </w:p>
    <w:p w:rsidR="00286898" w:rsidRPr="00E96074" w:rsidRDefault="00001FB5" w:rsidP="00EF715B">
      <w:pPr>
        <w:numPr>
          <w:ilvl w:val="0"/>
          <w:numId w:val="19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innych dokumentów - odpowiednio wykonawca lub wykonawca wspólnie ubiegający się o udzielenie zamówienia, w zakresie dokumentów, które każdego z nich dotyczą.</w:t>
      </w:r>
    </w:p>
    <w:p w:rsidR="00286898" w:rsidRPr="00E96074" w:rsidRDefault="00001FB5" w:rsidP="00EF715B">
      <w:pPr>
        <w:numPr>
          <w:ilvl w:val="0"/>
          <w:numId w:val="1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Poświadczenia zgodności cyfrowego odwzorowania z dokumentem w postaci papierowej, o którym mowa powyżej, może dokonać również notariusz.</w:t>
      </w:r>
    </w:p>
    <w:p w:rsidR="00286898" w:rsidRPr="00C14EEB" w:rsidRDefault="00001FB5" w:rsidP="00C14EEB">
      <w:pPr>
        <w:numPr>
          <w:ilvl w:val="0"/>
          <w:numId w:val="1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Przez cyfrowe odwzorowanie należy rozumieć dokument elektroniczny będący kopią elektroniczną treści zapisanej w postaci papierowej, umożliwiający zapoznanie się z tą treścią i jej zrozumienie, bez konieczności bezpośredniego dostępu do oryginału.</w:t>
      </w:r>
    </w:p>
    <w:p w:rsidR="00286898" w:rsidRPr="00C14EEB" w:rsidRDefault="00001FB5">
      <w:pPr>
        <w:spacing w:after="0"/>
        <w:jc w:val="both"/>
        <w:rPr>
          <w:rFonts w:eastAsia="Arial" w:cs="Arial"/>
          <w:b/>
        </w:rPr>
      </w:pPr>
      <w:r w:rsidRPr="00C14EEB">
        <w:rPr>
          <w:rFonts w:eastAsia="Arial" w:cs="Arial"/>
          <w:b/>
        </w:rPr>
        <w:t>DOKUMENTY NIEWYSTAWIONE PRZEZ UPOWAŻNIONE PODMIOTY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Podmiotowe środki dowodowe, w tym oświadczenie, o którym</w:t>
      </w:r>
      <w:r w:rsidR="00D61F96">
        <w:rPr>
          <w:rFonts w:eastAsia="Arial" w:cs="Arial"/>
        </w:rPr>
        <w:t xml:space="preserve"> mowa w art. 117 ust. 4 ustawy</w:t>
      </w:r>
      <w:r w:rsidRPr="00E96074">
        <w:rPr>
          <w:rFonts w:eastAsia="Arial" w:cs="Arial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przypadku gdy podmiotowe środki dowodowe, w tym oświadczenie, o którym mo</w:t>
      </w:r>
      <w:r w:rsidR="00D61F96">
        <w:rPr>
          <w:rFonts w:eastAsia="Arial" w:cs="Arial"/>
        </w:rPr>
        <w:t>wa w art. 117 ust. 4 ustawy</w:t>
      </w:r>
      <w:r w:rsidRPr="00E96074">
        <w:rPr>
          <w:rFonts w:eastAsia="Arial" w:cs="Arial"/>
        </w:rPr>
        <w:t>, 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 z dokumentem w postaci papierowej.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Poświadczenia zgodności cyfrowego odwzorowania z dokumentem w postaci papierowej,  o którym powyżej, dokonuje w przypadku: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podmiotowych środków dowodowych - odpowiednio wykonawca, wykonawca wspólnie ubiegający się o udzielenie zamówienia, podmiot udostępniający zasoby, w zakresie podmiotowych środków dowodowych, które każdego z nich dotyczą;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oświadczenia, o którym mowa w art. 117 ust. 4 ustawy, lub zobowiązania podmiotu udostępniającego zasoby - odpowiednio wykonawca lub wykonawca wspólnie ubiegający się        o udzielenie zamówienia;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pełnomocnictwa - mocodawca.</w:t>
      </w:r>
    </w:p>
    <w:p w:rsidR="00286898" w:rsidRPr="00E96074" w:rsidRDefault="00001FB5" w:rsidP="00EF715B">
      <w:pPr>
        <w:numPr>
          <w:ilvl w:val="0"/>
          <w:numId w:val="20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Poświadczenia zgodności cyfrowego odwzorowania z dokumentem w postaci papierowej, o którym mowa powyżej, może dokonać również notariusz.</w:t>
      </w:r>
    </w:p>
    <w:p w:rsidR="00286898" w:rsidRPr="00C14EEB" w:rsidRDefault="00001FB5" w:rsidP="00C14EEB">
      <w:pPr>
        <w:numPr>
          <w:ilvl w:val="0"/>
          <w:numId w:val="20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Przez cyfrowe odwzorowanie należy rozumieć dokument elektroniczny będący kopią elektroniczną treści zapisanej w postaci papierowej, umożliwiający zapoznanie się z tą treścią i jej zrozumienie, bez konieczności bezpośredniego dostępu do oryginału.</w:t>
      </w:r>
    </w:p>
    <w:p w:rsidR="00286898" w:rsidRPr="00C14EEB" w:rsidRDefault="00001FB5" w:rsidP="00C14EEB">
      <w:pPr>
        <w:spacing w:after="0"/>
        <w:jc w:val="both"/>
        <w:rPr>
          <w:rFonts w:eastAsia="Arial" w:cs="Arial"/>
          <w:b/>
        </w:rPr>
      </w:pPr>
      <w:r w:rsidRPr="00C14EEB">
        <w:rPr>
          <w:rFonts w:eastAsia="Arial" w:cs="Arial"/>
          <w:b/>
        </w:rPr>
        <w:t>KOMPRESOWANIE DOKUMENTÓW ELEKTRONICZNYCH</w:t>
      </w:r>
    </w:p>
    <w:p w:rsidR="00286898" w:rsidRPr="00C14EEB" w:rsidRDefault="00001FB5" w:rsidP="00C14EEB">
      <w:pPr>
        <w:numPr>
          <w:ilvl w:val="0"/>
          <w:numId w:val="21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 z opatrzeniem wszystkich dokumentów zawartych w tym pliku kwalifikowanym podpisem elektronicznym, podpisem zaufanym lub podpisem osobistym.</w:t>
      </w:r>
    </w:p>
    <w:p w:rsidR="00286898" w:rsidRPr="00C14EEB" w:rsidRDefault="00001FB5" w:rsidP="00C14EEB">
      <w:pPr>
        <w:spacing w:after="0"/>
        <w:jc w:val="both"/>
        <w:rPr>
          <w:rFonts w:eastAsia="Arial" w:cs="Arial"/>
          <w:b/>
        </w:rPr>
      </w:pPr>
      <w:r w:rsidRPr="00C14EEB">
        <w:rPr>
          <w:rFonts w:eastAsia="Arial" w:cs="Arial"/>
          <w:b/>
        </w:rPr>
        <w:t>DOKUMENTY ELEKTRONICZNE</w:t>
      </w:r>
    </w:p>
    <w:p w:rsidR="00286898" w:rsidRPr="00E96074" w:rsidRDefault="00001FB5" w:rsidP="00EF715B">
      <w:pPr>
        <w:numPr>
          <w:ilvl w:val="0"/>
          <w:numId w:val="22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Dokumenty elektroniczne spełniają łącznie następujące wymagania:</w:t>
      </w:r>
    </w:p>
    <w:p w:rsidR="00286898" w:rsidRPr="00E96074" w:rsidRDefault="00001FB5" w:rsidP="00EF715B">
      <w:pPr>
        <w:numPr>
          <w:ilvl w:val="0"/>
          <w:numId w:val="22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są utrwalone w sposób umożliwiający ich wielokrotne odczytanie, zapisanie i powielenie,               a także przekazanie przy użyciu środków komunikacji elektronicznej lub na informatycznym nośniku danych,</w:t>
      </w:r>
    </w:p>
    <w:p w:rsidR="00286898" w:rsidRPr="00E96074" w:rsidRDefault="00001FB5" w:rsidP="00EF715B">
      <w:pPr>
        <w:numPr>
          <w:ilvl w:val="0"/>
          <w:numId w:val="22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umożliwiają prezentację treści w postaci elektronicznej, w szczególności przez wyświetlenie tej treści na monitorze ekranowym,</w:t>
      </w:r>
    </w:p>
    <w:p w:rsidR="00286898" w:rsidRPr="00E96074" w:rsidRDefault="00001FB5" w:rsidP="00EF715B">
      <w:pPr>
        <w:numPr>
          <w:ilvl w:val="0"/>
          <w:numId w:val="22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lastRenderedPageBreak/>
        <w:t>umożliwiają prezentację treści w postaci papierowej, w szczególności za pomocą wydruku,</w:t>
      </w:r>
    </w:p>
    <w:p w:rsidR="00C14EEB" w:rsidRDefault="00001FB5" w:rsidP="00C14EEB">
      <w:pPr>
        <w:numPr>
          <w:ilvl w:val="0"/>
          <w:numId w:val="22"/>
        </w:numPr>
        <w:spacing w:after="0" w:line="259" w:lineRule="auto"/>
        <w:ind w:left="1068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zawierają dane w układzie niepozostawiającym wątpliwości co do treści i kontekstu zapisanych informacji.</w:t>
      </w:r>
    </w:p>
    <w:p w:rsidR="00286898" w:rsidRPr="00C14EEB" w:rsidRDefault="00001FB5" w:rsidP="00C14EEB">
      <w:pPr>
        <w:spacing w:after="0" w:line="259" w:lineRule="auto"/>
        <w:jc w:val="both"/>
        <w:rPr>
          <w:rFonts w:eastAsia="Arial" w:cs="Arial"/>
        </w:rPr>
      </w:pPr>
      <w:r w:rsidRPr="00C14EEB">
        <w:rPr>
          <w:rFonts w:eastAsia="Arial" w:cs="Arial"/>
          <w:b/>
        </w:rPr>
        <w:t xml:space="preserve">WSKAZANIE OSÓB UPRAWNIONYCH DO KOMUNIKOWANIA SIĘ Z WYKONAWCAMI </w:t>
      </w:r>
    </w:p>
    <w:p w:rsidR="00286898" w:rsidRPr="00E96074" w:rsidRDefault="00001FB5" w:rsidP="00C14EEB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>Osobą uprawnioną do komunikowania się wykonawc</w:t>
      </w:r>
      <w:r w:rsidR="00456ED5" w:rsidRPr="00E96074">
        <w:rPr>
          <w:rFonts w:eastAsia="Arial" w:cs="Arial"/>
        </w:rPr>
        <w:t xml:space="preserve">ami jest Pani </w:t>
      </w:r>
      <w:r w:rsidR="00C87688">
        <w:rPr>
          <w:rFonts w:eastAsia="Arial" w:cs="Arial"/>
        </w:rPr>
        <w:t xml:space="preserve">Anna </w:t>
      </w:r>
      <w:proofErr w:type="spellStart"/>
      <w:r w:rsidR="00C87688">
        <w:rPr>
          <w:rFonts w:eastAsia="Arial" w:cs="Arial"/>
        </w:rPr>
        <w:t>Maksysz</w:t>
      </w:r>
      <w:proofErr w:type="spellEnd"/>
      <w:r w:rsidRPr="00E96074">
        <w:rPr>
          <w:rFonts w:eastAsia="Arial" w:cs="Arial"/>
        </w:rPr>
        <w:t xml:space="preserve">. </w:t>
      </w:r>
      <w:r w:rsidR="00C14EEB">
        <w:rPr>
          <w:rFonts w:eastAsia="Arial" w:cs="Arial"/>
        </w:rPr>
        <w:t xml:space="preserve"> </w:t>
      </w:r>
      <w:r w:rsidRPr="00E96074">
        <w:rPr>
          <w:rFonts w:eastAsia="Arial" w:cs="Arial"/>
        </w:rPr>
        <w:t xml:space="preserve">Kontakt </w:t>
      </w:r>
    </w:p>
    <w:p w:rsidR="00286898" w:rsidRPr="00E96074" w:rsidRDefault="00001FB5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z zamawiającym jest możliwy za pomocą </w:t>
      </w:r>
      <w:r w:rsidR="00456ED5" w:rsidRPr="00E96074">
        <w:rPr>
          <w:rFonts w:eastAsia="Arial" w:cs="Arial"/>
        </w:rPr>
        <w:t xml:space="preserve">wskazanych </w:t>
      </w:r>
      <w:r w:rsidRPr="00E96074">
        <w:rPr>
          <w:rFonts w:eastAsia="Arial" w:cs="Arial"/>
        </w:rPr>
        <w:t>środków komunikacji elektroniczn</w:t>
      </w:r>
      <w:r w:rsidR="00456ED5" w:rsidRPr="00E96074">
        <w:rPr>
          <w:rFonts w:eastAsia="Arial" w:cs="Arial"/>
        </w:rPr>
        <w:t xml:space="preserve">ej. </w:t>
      </w:r>
      <w:r w:rsidRPr="00E96074">
        <w:rPr>
          <w:rFonts w:eastAsia="Arial" w:cs="Arial"/>
        </w:rPr>
        <w:t>Zamawiający nie dopuszcza innego sposobu komunikowania się w niniejszym postępowaniu.</w:t>
      </w:r>
    </w:p>
    <w:p w:rsidR="00286898" w:rsidRPr="00E96074" w:rsidRDefault="00001FB5" w:rsidP="00C14EEB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>TERMIN ZWIĄZANIA OFERTĄ</w:t>
      </w:r>
    </w:p>
    <w:p w:rsidR="00286898" w:rsidRPr="00E96074" w:rsidRDefault="00001FB5" w:rsidP="00456ED5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>Wykonawca składający ofertę jest nią związany od dnia upływu terminu składania ofert do dnia:</w:t>
      </w:r>
    </w:p>
    <w:p w:rsidR="00286898" w:rsidRPr="00E96074" w:rsidRDefault="001953B0" w:rsidP="00456ED5">
      <w:pPr>
        <w:spacing w:after="0"/>
        <w:jc w:val="both"/>
        <w:rPr>
          <w:rFonts w:eastAsia="Arial" w:cs="Arial"/>
          <w:b/>
        </w:rPr>
      </w:pPr>
      <w:r>
        <w:rPr>
          <w:rFonts w:eastAsia="Arial" w:cs="Arial"/>
          <w:b/>
        </w:rPr>
        <w:t>31</w:t>
      </w:r>
      <w:r w:rsidR="009E6424">
        <w:rPr>
          <w:rFonts w:eastAsia="Arial" w:cs="Arial"/>
          <w:b/>
        </w:rPr>
        <w:t>.12</w:t>
      </w:r>
      <w:r w:rsidR="000B191E">
        <w:rPr>
          <w:rFonts w:eastAsia="Arial" w:cs="Arial"/>
          <w:b/>
        </w:rPr>
        <w:t>.</w:t>
      </w:r>
      <w:r w:rsidR="00EA58FF">
        <w:rPr>
          <w:rFonts w:eastAsia="Arial" w:cs="Arial"/>
          <w:b/>
        </w:rPr>
        <w:t>2024</w:t>
      </w:r>
      <w:r w:rsidR="00001FB5" w:rsidRPr="00E96074">
        <w:rPr>
          <w:rFonts w:eastAsia="Arial" w:cs="Arial"/>
          <w:b/>
        </w:rPr>
        <w:t xml:space="preserve"> r.</w:t>
      </w:r>
      <w:r w:rsidR="000B191E">
        <w:rPr>
          <w:rFonts w:eastAsia="Arial" w:cs="Arial"/>
          <w:b/>
        </w:rPr>
        <w:t xml:space="preserve"> </w:t>
      </w:r>
    </w:p>
    <w:p w:rsidR="00286898" w:rsidRPr="00E96074" w:rsidRDefault="00001FB5" w:rsidP="00C14EEB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 xml:space="preserve">OPIS SPOSOBU PRZYGOTOWANIA OFERTY </w:t>
      </w:r>
    </w:p>
    <w:p w:rsidR="00286898" w:rsidRPr="00E96074" w:rsidRDefault="00001FB5" w:rsidP="00EF715B">
      <w:pPr>
        <w:numPr>
          <w:ilvl w:val="0"/>
          <w:numId w:val="26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Wykonawca może złożyć tylko jedną ofertę.</w:t>
      </w:r>
    </w:p>
    <w:p w:rsidR="00286898" w:rsidRPr="00E96074" w:rsidRDefault="00001FB5" w:rsidP="00EF715B">
      <w:pPr>
        <w:numPr>
          <w:ilvl w:val="0"/>
          <w:numId w:val="26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Treść oferty musi być zgodna z wymaganiami określonymi w dokumentach zamówienia.</w:t>
      </w:r>
    </w:p>
    <w:p w:rsidR="00286898" w:rsidRPr="00E96074" w:rsidRDefault="00001FB5" w:rsidP="00EF715B">
      <w:pPr>
        <w:numPr>
          <w:ilvl w:val="0"/>
          <w:numId w:val="26"/>
        </w:numPr>
        <w:spacing w:after="0" w:line="259" w:lineRule="auto"/>
        <w:ind w:left="72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>Wykonawca zobowiązany jest złożyć ofertę na Formularzu zamawiającego:</w:t>
      </w:r>
    </w:p>
    <w:p w:rsidR="00456ED5" w:rsidRPr="00E96074" w:rsidRDefault="00833224" w:rsidP="00456ED5">
      <w:pPr>
        <w:spacing w:after="0" w:line="259" w:lineRule="auto"/>
        <w:ind w:left="720"/>
        <w:jc w:val="both"/>
        <w:rPr>
          <w:rFonts w:eastAsia="Arial" w:cs="Arial"/>
          <w:b/>
        </w:rPr>
      </w:pPr>
      <w:r>
        <w:rPr>
          <w:rFonts w:eastAsia="Arial" w:cs="Arial"/>
          <w:b/>
        </w:rPr>
        <w:t>- Załącznik nr 2</w:t>
      </w:r>
      <w:r w:rsidR="00001FB5" w:rsidRPr="00E96074">
        <w:rPr>
          <w:rFonts w:eastAsia="Arial" w:cs="Arial"/>
          <w:b/>
        </w:rPr>
        <w:t xml:space="preserve"> – Formularz ofertowy </w:t>
      </w:r>
    </w:p>
    <w:p w:rsidR="00286898" w:rsidRPr="00E96074" w:rsidRDefault="00001FB5" w:rsidP="00C14EEB">
      <w:pPr>
        <w:spacing w:after="0" w:line="259" w:lineRule="auto"/>
        <w:jc w:val="both"/>
        <w:rPr>
          <w:rFonts w:eastAsia="Arial" w:cs="Arial"/>
        </w:rPr>
      </w:pPr>
      <w:r w:rsidRPr="00E96074">
        <w:rPr>
          <w:rFonts w:eastAsia="Arial" w:cs="Arial"/>
        </w:rPr>
        <w:t>Oferta powinna być sporządzona w języku polskim.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Ofertę wykonawca składa pod rygorem nieważności w formie elektronicznej tzn. opatruje dokument elektroniczny kwalifikowanym podpisem elektronicznym lub w postaci elektronicznej opatrzonej podpisem zaufanym lub podpisem osobistym. 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Oferta wraz z załącznikami musi być złożona za pośrednictwem platformy przetargowej</w:t>
      </w:r>
      <w:r w:rsidR="00456ED5" w:rsidRPr="00E96074">
        <w:rPr>
          <w:rFonts w:eastAsia="Arial" w:cs="Arial"/>
          <w:color w:val="000000"/>
        </w:rPr>
        <w:t>.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</w:rPr>
        <w:t>Wykonawca składa ofertę za pośrednictwem zakładki „Oferty/wnioski”, widocznej w podglądzie   postępowania po zalogowaniu się na konto Wykonawcy. Po wybraniu przycisku „Złóż ofertę” system prezentuje okno składania oferty umożliwiające przekazanie dokumentów elektronicznych, w który</w:t>
      </w:r>
      <w:r w:rsidR="00456ED5" w:rsidRPr="00E96074">
        <w:rPr>
          <w:rFonts w:eastAsia="Arial" w:cs="Arial"/>
        </w:rPr>
        <w:t xml:space="preserve">m </w:t>
      </w:r>
      <w:r w:rsidRPr="00E96074">
        <w:rPr>
          <w:rFonts w:eastAsia="Arial" w:cs="Arial"/>
        </w:rPr>
        <w:t xml:space="preserve">znajdują się dwa pola </w:t>
      </w:r>
      <w:proofErr w:type="spellStart"/>
      <w:r w:rsidRPr="00E96074">
        <w:rPr>
          <w:rFonts w:eastAsia="Arial" w:cs="Arial"/>
        </w:rPr>
        <w:t>drag&amp;drop</w:t>
      </w:r>
      <w:proofErr w:type="spellEnd"/>
      <w:r w:rsidRPr="00E96074">
        <w:rPr>
          <w:rFonts w:eastAsia="Arial" w:cs="Arial"/>
        </w:rPr>
        <w:t xml:space="preserve"> („przeciągnij” i „upuść”) służące do dodawania plików.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</w:rPr>
        <w:t>Sposób zmiany lub wycofania oferty został opisany w instrukcji użytkownika dostępnej na stroni</w:t>
      </w:r>
      <w:r w:rsidR="00456ED5" w:rsidRPr="00E96074">
        <w:rPr>
          <w:rFonts w:eastAsia="Arial" w:cs="Arial"/>
        </w:rPr>
        <w:t xml:space="preserve">e </w:t>
      </w:r>
      <w:hyperlink>
        <w:r w:rsidRPr="00E96074">
          <w:rPr>
            <w:rFonts w:eastAsia="Arial" w:cs="Arial"/>
            <w:color w:val="0000FF"/>
            <w:u w:val="single"/>
          </w:rPr>
          <w:t>https://ezamówienia.gov.pl</w:t>
        </w:r>
      </w:hyperlink>
      <w:r w:rsidRPr="00E96074">
        <w:rPr>
          <w:rFonts w:eastAsia="Arial" w:cs="Arial"/>
        </w:rPr>
        <w:t>.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</w:rPr>
        <w:t>Jeżeli wraz z ofertą składane są dokumenty zawierające tajemnicę przedsiębiorstwa wykonawca,  w celu utrzymania w poufności tych informacji, przekazuje je w wydzielonym i odpowiednio</w:t>
      </w:r>
      <w:r w:rsidR="00456ED5" w:rsidRPr="00E96074">
        <w:rPr>
          <w:rFonts w:eastAsia="Arial" w:cs="Arial"/>
        </w:rPr>
        <w:t xml:space="preserve"> </w:t>
      </w:r>
      <w:r w:rsidRPr="00E96074">
        <w:rPr>
          <w:rFonts w:eastAsia="Arial" w:cs="Arial"/>
        </w:rPr>
        <w:t xml:space="preserve">oznaczonym pliku, wraz z jednoczesnym </w:t>
      </w:r>
      <w:r w:rsidRPr="00E96074">
        <w:rPr>
          <w:rFonts w:eastAsia="Arial" w:cs="Arial"/>
          <w:color w:val="000000"/>
        </w:rPr>
        <w:t>zaznaczeniem w na</w:t>
      </w:r>
      <w:r w:rsidR="00456ED5" w:rsidRPr="00E96074">
        <w:rPr>
          <w:rFonts w:eastAsia="Arial" w:cs="Arial"/>
          <w:color w:val="000000"/>
        </w:rPr>
        <w:t>zwie pliku „Dokument stanowiący</w:t>
      </w:r>
      <w:r w:rsidRPr="00E96074">
        <w:rPr>
          <w:rFonts w:eastAsia="Arial" w:cs="Arial"/>
          <w:color w:val="000000"/>
        </w:rPr>
        <w:t xml:space="preserve"> 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b/>
          <w:color w:val="000000"/>
        </w:rPr>
        <w:t xml:space="preserve">Formularz ofertowy </w:t>
      </w:r>
      <w:r w:rsidRPr="00E96074">
        <w:rPr>
          <w:rFonts w:eastAsia="Arial" w:cs="Arial"/>
          <w:color w:val="000000"/>
        </w:rPr>
        <w:t>podpisuje się kwalifikowanym podpisem elektronicznym, podpisem zaufany</w:t>
      </w:r>
      <w:r w:rsidR="00456ED5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color w:val="000000"/>
        </w:rPr>
        <w:t xml:space="preserve">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</w:t>
      </w:r>
      <w:r w:rsidR="00456ED5" w:rsidRPr="00E96074">
        <w:rPr>
          <w:rFonts w:eastAsia="Arial" w:cs="Arial"/>
          <w:color w:val="000000"/>
        </w:rPr>
        <w:t>i</w:t>
      </w:r>
      <w:r w:rsidRPr="00E96074">
        <w:rPr>
          <w:rFonts w:eastAsia="Arial" w:cs="Arial"/>
          <w:color w:val="000000"/>
        </w:rPr>
        <w:t xml:space="preserve"> i inne dokumenty przedstawione w ofercie przez Wykonawcę”. </w:t>
      </w:r>
    </w:p>
    <w:p w:rsidR="00456ED5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b/>
        </w:rPr>
        <w:t xml:space="preserve">Pozostałe dokumenty </w:t>
      </w:r>
      <w:r w:rsidRPr="00E96074">
        <w:rPr>
          <w:rFonts w:eastAsia="Arial" w:cs="Arial"/>
        </w:rPr>
        <w:t>wchodzące w skład oferty lub składane wraz z ofertą, które są zgodn</w:t>
      </w:r>
      <w:r w:rsidR="00456ED5" w:rsidRPr="00E96074">
        <w:rPr>
          <w:rFonts w:eastAsia="Arial" w:cs="Arial"/>
        </w:rPr>
        <w:t xml:space="preserve">e </w:t>
      </w:r>
      <w:r w:rsidRPr="00E96074">
        <w:rPr>
          <w:rFonts w:eastAsia="Arial" w:cs="Arial"/>
        </w:rPr>
        <w:t xml:space="preserve"> z ustawą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 xml:space="preserve"> lub rozporządzeniem Prezesa Rady </w:t>
      </w:r>
      <w:r w:rsidR="00456ED5" w:rsidRPr="00E96074">
        <w:rPr>
          <w:rFonts w:eastAsia="Arial" w:cs="Arial"/>
        </w:rPr>
        <w:t xml:space="preserve">Ministrów w sprawie wymagań dla </w:t>
      </w:r>
      <w:r w:rsidRPr="00E96074">
        <w:rPr>
          <w:rFonts w:eastAsia="Arial" w:cs="Arial"/>
        </w:rPr>
        <w:t>dokumentów elektronicznych opatrzone kwalifikowanym podpisem elektronicznym, podpisem zaufanym lu</w:t>
      </w:r>
      <w:r w:rsidR="00456ED5" w:rsidRPr="00E96074">
        <w:rPr>
          <w:rFonts w:eastAsia="Arial" w:cs="Arial"/>
        </w:rPr>
        <w:t xml:space="preserve">b </w:t>
      </w:r>
      <w:r w:rsidRPr="00E96074">
        <w:rPr>
          <w:rFonts w:eastAsia="Arial" w:cs="Arial"/>
        </w:rPr>
        <w:t xml:space="preserve"> podpisem osobistym, mogą być zgodnie z wyborem wykonawcy/wykonawcy wspólnie ubiegającego</w:t>
      </w:r>
      <w:r w:rsidR="00456ED5" w:rsidRPr="00E96074">
        <w:rPr>
          <w:rFonts w:eastAsia="Arial" w:cs="Arial"/>
        </w:rPr>
        <w:t xml:space="preserve"> </w:t>
      </w:r>
      <w:r w:rsidRPr="00E96074">
        <w:rPr>
          <w:rFonts w:eastAsia="Arial" w:cs="Arial"/>
        </w:rPr>
        <w:t xml:space="preserve">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</w:t>
      </w:r>
      <w:r w:rsidRPr="00E96074">
        <w:rPr>
          <w:rFonts w:eastAsia="Arial" w:cs="Arial"/>
        </w:rPr>
        <w:lastRenderedPageBreak/>
        <w:t>dokumenty wraz z wygenerowanym plikiem podpisu (typ zewnętrzny) lub</w:t>
      </w:r>
      <w:r w:rsidR="00456ED5" w:rsidRPr="00E96074">
        <w:rPr>
          <w:rFonts w:eastAsia="Arial" w:cs="Arial"/>
        </w:rPr>
        <w:t xml:space="preserve"> </w:t>
      </w:r>
      <w:r w:rsidRPr="00E96074">
        <w:rPr>
          <w:rFonts w:eastAsia="Arial" w:cs="Arial"/>
        </w:rPr>
        <w:t>dokument z wszytym podpisem (typ wewnętrzny)</w:t>
      </w:r>
    </w:p>
    <w:p w:rsidR="0090482F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W przypadku przekazywania dokumentu elektronicznego w formacie poddającym dane kompresji, opatrzenie pliku zawierającego skompresowane dokumenty kwalifikowanym podpisem elektronicznym,</w:t>
      </w:r>
      <w:r w:rsidR="00456ED5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color w:val="000000"/>
        </w:rPr>
        <w:t xml:space="preserve"> podpisem zaufanym lub podpisem osobistym, jest równoznaczne z opatrzeniem wszystkich</w:t>
      </w:r>
      <w:r w:rsidR="0090482F" w:rsidRPr="00E96074">
        <w:rPr>
          <w:rFonts w:eastAsia="Arial" w:cs="Arial"/>
          <w:color w:val="000000"/>
        </w:rPr>
        <w:t xml:space="preserve"> d</w:t>
      </w:r>
      <w:r w:rsidRPr="00E96074">
        <w:rPr>
          <w:rFonts w:eastAsia="Arial" w:cs="Arial"/>
          <w:color w:val="000000"/>
        </w:rPr>
        <w:t>okumentów zawartych w tym pliku odpowiednio kwalifikowanym podpisem elektronicznym, podpisem</w:t>
      </w:r>
      <w:r w:rsidR="0090482F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color w:val="000000"/>
        </w:rPr>
        <w:t xml:space="preserve"> zaufanym  lub podpisem osobistym. </w:t>
      </w:r>
    </w:p>
    <w:p w:rsidR="0090482F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System sprawdza, czy złożone pliki są podpisane i automatycznie je sz</w:t>
      </w:r>
      <w:r w:rsidR="0090482F" w:rsidRPr="00E96074">
        <w:rPr>
          <w:rFonts w:eastAsia="Arial" w:cs="Arial"/>
          <w:color w:val="000000"/>
        </w:rPr>
        <w:t xml:space="preserve">yfruje, jednocześnie informując </w:t>
      </w:r>
      <w:r w:rsidRPr="00E96074">
        <w:rPr>
          <w:rFonts w:eastAsia="Arial" w:cs="Arial"/>
          <w:color w:val="000000"/>
        </w:rPr>
        <w:t xml:space="preserve">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90482F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Oferta może być złożona tylko do upływu terminu składania ofert. </w:t>
      </w:r>
    </w:p>
    <w:p w:rsidR="0090482F" w:rsidRPr="00E96074" w:rsidRDefault="00001FB5" w:rsidP="00EF715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Wykonawca może przed upływem terminu składania ofert wycofać ofertę. Wykonawca wycofuje ofertę </w:t>
      </w:r>
      <w:r w:rsidR="0090482F" w:rsidRPr="00E96074">
        <w:rPr>
          <w:rFonts w:eastAsia="Arial" w:cs="Arial"/>
          <w:color w:val="000000"/>
        </w:rPr>
        <w:t xml:space="preserve"> </w:t>
      </w:r>
      <w:r w:rsidRPr="00E96074">
        <w:rPr>
          <w:rFonts w:eastAsia="Arial" w:cs="Arial"/>
          <w:color w:val="000000"/>
        </w:rPr>
        <w:t>w zakładce „Oferty/wnioski” używając przycisku „Wycofaj ofertę”.</w:t>
      </w:r>
    </w:p>
    <w:p w:rsidR="00286898" w:rsidRPr="00E96074" w:rsidRDefault="00001FB5">
      <w:pPr>
        <w:spacing w:after="0" w:line="259" w:lineRule="auto"/>
        <w:rPr>
          <w:rFonts w:eastAsia="Arial" w:cs="Arial"/>
          <w:b/>
        </w:rPr>
      </w:pPr>
      <w:r w:rsidRPr="00E96074">
        <w:rPr>
          <w:rFonts w:eastAsia="Arial" w:cs="Arial"/>
          <w:b/>
        </w:rPr>
        <w:t xml:space="preserve">   </w:t>
      </w:r>
      <w:r w:rsidR="0090482F" w:rsidRPr="00E96074">
        <w:rPr>
          <w:rFonts w:eastAsia="Arial" w:cs="Arial"/>
          <w:b/>
        </w:rPr>
        <w:t>1.</w:t>
      </w:r>
      <w:r w:rsidRPr="00E96074">
        <w:rPr>
          <w:rFonts w:eastAsia="Arial" w:cs="Arial"/>
          <w:b/>
        </w:rPr>
        <w:t xml:space="preserve"> Załączniki do oferty:</w:t>
      </w:r>
    </w:p>
    <w:p w:rsidR="00933D51" w:rsidRPr="000A1108" w:rsidRDefault="007D5AE7" w:rsidP="007D5AE7">
      <w:pPr>
        <w:spacing w:after="0" w:line="259" w:lineRule="auto"/>
        <w:ind w:left="1080"/>
        <w:jc w:val="both"/>
        <w:rPr>
          <w:rFonts w:eastAsia="Arial" w:cs="Arial"/>
          <w:b/>
        </w:rPr>
      </w:pPr>
      <w:r w:rsidRPr="000A1108">
        <w:rPr>
          <w:rFonts w:eastAsia="Arial" w:cs="Arial"/>
          <w:b/>
        </w:rPr>
        <w:t xml:space="preserve">1. </w:t>
      </w:r>
      <w:r w:rsidR="00BA51CA" w:rsidRPr="000A1108">
        <w:rPr>
          <w:rFonts w:eastAsia="Arial" w:cs="Arial"/>
          <w:b/>
        </w:rPr>
        <w:t xml:space="preserve">arkusz kalkulacyjny- formularz cenowy stanowiący załącznik </w:t>
      </w:r>
      <w:r w:rsidR="00933D51" w:rsidRPr="000A1108">
        <w:rPr>
          <w:rFonts w:eastAsia="Arial" w:cs="Arial"/>
          <w:b/>
        </w:rPr>
        <w:t>1</w:t>
      </w:r>
      <w:r w:rsidR="00C87688" w:rsidRPr="000A1108">
        <w:rPr>
          <w:rFonts w:eastAsia="Arial" w:cs="Arial"/>
          <w:b/>
        </w:rPr>
        <w:t>A do   1E</w:t>
      </w:r>
    </w:p>
    <w:p w:rsidR="00286898" w:rsidRPr="000A1108" w:rsidRDefault="007D5AE7" w:rsidP="007D5AE7">
      <w:pPr>
        <w:spacing w:after="0" w:line="259" w:lineRule="auto"/>
        <w:ind w:left="1080"/>
        <w:jc w:val="both"/>
        <w:rPr>
          <w:rFonts w:eastAsia="Arial" w:cs="Arial"/>
          <w:b/>
        </w:rPr>
      </w:pPr>
      <w:r w:rsidRPr="000A1108">
        <w:rPr>
          <w:rFonts w:eastAsia="Arial" w:cs="Arial"/>
          <w:b/>
        </w:rPr>
        <w:t xml:space="preserve">2. </w:t>
      </w:r>
      <w:r w:rsidR="00001FB5" w:rsidRPr="000A1108">
        <w:rPr>
          <w:rFonts w:eastAsia="Arial" w:cs="Arial"/>
          <w:b/>
        </w:rPr>
        <w:t xml:space="preserve">oświadczenie, o którym mowa w art. 125 ust. 1 ustawy </w:t>
      </w:r>
      <w:proofErr w:type="spellStart"/>
      <w:r w:rsidR="00001FB5" w:rsidRPr="000A1108">
        <w:rPr>
          <w:rFonts w:eastAsia="Arial" w:cs="Arial"/>
          <w:b/>
        </w:rPr>
        <w:t>Pzp</w:t>
      </w:r>
      <w:proofErr w:type="spellEnd"/>
      <w:r w:rsidR="00001FB5" w:rsidRPr="000A1108">
        <w:rPr>
          <w:rFonts w:eastAsia="Arial" w:cs="Arial"/>
          <w:b/>
        </w:rPr>
        <w:t>,</w:t>
      </w:r>
    </w:p>
    <w:p w:rsidR="00155263" w:rsidRPr="000A1108" w:rsidRDefault="007D5AE7" w:rsidP="00155263">
      <w:pPr>
        <w:pStyle w:val="Default"/>
        <w:ind w:left="1080"/>
        <w:rPr>
          <w:rFonts w:asciiTheme="minorHAnsi" w:hAnsiTheme="minorHAnsi" w:cs="Arial"/>
          <w:b/>
        </w:rPr>
      </w:pPr>
      <w:r w:rsidRPr="000A1108">
        <w:rPr>
          <w:rFonts w:asciiTheme="minorHAnsi" w:eastAsia="Arial" w:hAnsiTheme="minorHAnsi" w:cs="Arial"/>
          <w:b/>
        </w:rPr>
        <w:t xml:space="preserve">3. </w:t>
      </w:r>
      <w:r w:rsidR="00155263" w:rsidRPr="000A1108">
        <w:rPr>
          <w:rFonts w:asciiTheme="minorHAnsi" w:hAnsiTheme="minorHAnsi" w:cs="Arial"/>
          <w:b/>
          <w:sz w:val="23"/>
          <w:szCs w:val="23"/>
        </w:rPr>
        <w:t xml:space="preserve">odpis lub informacja z Krajowego Rejestru Sądowego, Centralnej Ewidencji i Informacji o Działalności Gospodarczej lub innego właściwego rejestru, potwierdzająca, że osoba działająca w imieniu wykonawcy jest umocowana do jego reprezentowania – o ile ofertę składa osoba prowadząca działalność gospodarczą lub podmiot wpisany do ww. rejestrów. Wykonawca nie jest zobowiązany do złożenia dokumentu, jeżeli zamawiający może go uzyskać za pomocą bezpłatnych i ogólnodostępnych baz danych, o ile wykonawca wskaże dane umożliwiające dostęp do tych dokumentów, </w:t>
      </w:r>
    </w:p>
    <w:p w:rsidR="00286898" w:rsidRPr="004D0C49" w:rsidRDefault="00155263" w:rsidP="00155263">
      <w:pPr>
        <w:spacing w:after="0" w:line="259" w:lineRule="auto"/>
        <w:ind w:left="1080"/>
        <w:jc w:val="both"/>
        <w:rPr>
          <w:rFonts w:eastAsia="Arial" w:cs="Arial"/>
          <w:b/>
        </w:rPr>
      </w:pPr>
      <w:r w:rsidRPr="004D0C49">
        <w:rPr>
          <w:rFonts w:cs="Arial"/>
          <w:b/>
          <w:color w:val="000000"/>
          <w:sz w:val="23"/>
          <w:szCs w:val="23"/>
        </w:rPr>
        <w:t>oraz jeżeli dotyczy</w:t>
      </w:r>
    </w:p>
    <w:p w:rsidR="00286898" w:rsidRPr="000A1108" w:rsidRDefault="007D5AE7" w:rsidP="007D5AE7">
      <w:pPr>
        <w:spacing w:after="0" w:line="259" w:lineRule="auto"/>
        <w:ind w:left="1080"/>
        <w:jc w:val="both"/>
        <w:rPr>
          <w:rFonts w:eastAsia="Arial" w:cs="Arial"/>
          <w:b/>
        </w:rPr>
      </w:pPr>
      <w:r w:rsidRPr="000A1108">
        <w:rPr>
          <w:rFonts w:eastAsia="Arial" w:cs="Arial"/>
          <w:b/>
        </w:rPr>
        <w:t xml:space="preserve">4. </w:t>
      </w:r>
      <w:r w:rsidR="00001FB5" w:rsidRPr="000A1108">
        <w:rPr>
          <w:rFonts w:eastAsia="Arial" w:cs="Arial"/>
          <w:b/>
        </w:rPr>
        <w:t>pełnomocnictwo do działania w imieniu wykonawcy, jeżeli do reprezentowania wykonawcy wskazano inną osobą niż upoważnioną w dokumencie potwierdzającym umocowanie do reprezentowania wykonawcy,</w:t>
      </w:r>
    </w:p>
    <w:p w:rsidR="00286898" w:rsidRPr="000A1108" w:rsidRDefault="00155263" w:rsidP="007D5AE7">
      <w:pPr>
        <w:spacing w:after="0" w:line="259" w:lineRule="auto"/>
        <w:ind w:left="1080"/>
        <w:jc w:val="both"/>
        <w:rPr>
          <w:rFonts w:eastAsia="Arial" w:cs="Arial"/>
          <w:b/>
        </w:rPr>
      </w:pPr>
      <w:r w:rsidRPr="000A1108">
        <w:rPr>
          <w:rFonts w:eastAsia="Arial" w:cs="Arial"/>
          <w:b/>
        </w:rPr>
        <w:t>5</w:t>
      </w:r>
      <w:r w:rsidR="007D5AE7" w:rsidRPr="000A1108">
        <w:rPr>
          <w:rFonts w:eastAsia="Arial" w:cs="Arial"/>
          <w:b/>
        </w:rPr>
        <w:t xml:space="preserve">. </w:t>
      </w:r>
      <w:r w:rsidR="00001FB5" w:rsidRPr="000A1108">
        <w:rPr>
          <w:rFonts w:eastAsia="Arial" w:cs="Arial"/>
          <w:b/>
        </w:rPr>
        <w:t xml:space="preserve">w przypadku składania oferty przez wykonawców wspólnie ubiegających się o udzielenie zamówienia – dokument potwierdzający ustanowienie pełnomocnika zgodnie z art. 58 ust. 2 ustawy </w:t>
      </w:r>
      <w:proofErr w:type="spellStart"/>
      <w:r w:rsidR="00001FB5" w:rsidRPr="000A1108">
        <w:rPr>
          <w:rFonts w:eastAsia="Arial" w:cs="Arial"/>
          <w:b/>
        </w:rPr>
        <w:t>Pzp</w:t>
      </w:r>
      <w:proofErr w:type="spellEnd"/>
      <w:r w:rsidR="00001FB5" w:rsidRPr="000A1108">
        <w:rPr>
          <w:rFonts w:eastAsia="Arial" w:cs="Arial"/>
          <w:b/>
        </w:rPr>
        <w:t>,</w:t>
      </w:r>
    </w:p>
    <w:p w:rsidR="0090482F" w:rsidRPr="000A1108" w:rsidRDefault="0090482F" w:rsidP="0090482F">
      <w:pPr>
        <w:tabs>
          <w:tab w:val="left" w:pos="180"/>
          <w:tab w:val="left" w:pos="360"/>
        </w:tabs>
        <w:spacing w:after="0"/>
        <w:ind w:left="720" w:hanging="360"/>
        <w:rPr>
          <w:rFonts w:eastAsia="Arial" w:cs="Arial"/>
          <w:b/>
        </w:rPr>
      </w:pPr>
      <w:r w:rsidRPr="000A1108">
        <w:rPr>
          <w:rFonts w:eastAsia="Arial" w:cs="Arial"/>
          <w:b/>
        </w:rPr>
        <w:t>2.</w:t>
      </w:r>
      <w:r w:rsidR="00001FB5" w:rsidRPr="000A1108">
        <w:rPr>
          <w:rFonts w:eastAsia="Arial" w:cs="Arial"/>
          <w:b/>
        </w:rPr>
        <w:t>W przypadku wykonawców wspólnie ubiegających się o udzi</w:t>
      </w:r>
      <w:r w:rsidRPr="000A1108">
        <w:rPr>
          <w:rFonts w:eastAsia="Arial" w:cs="Arial"/>
          <w:b/>
        </w:rPr>
        <w:t xml:space="preserve">elenie zamówienia postanowienia </w:t>
      </w:r>
      <w:proofErr w:type="spellStart"/>
      <w:r w:rsidR="00001FB5" w:rsidRPr="000A1108">
        <w:rPr>
          <w:rFonts w:eastAsia="Arial" w:cs="Arial"/>
          <w:b/>
        </w:rPr>
        <w:t>pkt</w:t>
      </w:r>
      <w:proofErr w:type="spellEnd"/>
      <w:r w:rsidR="00001FB5" w:rsidRPr="000A1108">
        <w:rPr>
          <w:rFonts w:eastAsia="Arial" w:cs="Arial"/>
          <w:b/>
        </w:rPr>
        <w:t xml:space="preserve"> </w:t>
      </w:r>
      <w:r w:rsidR="007D5AE7" w:rsidRPr="000A1108">
        <w:rPr>
          <w:rFonts w:eastAsia="Arial" w:cs="Arial"/>
          <w:b/>
        </w:rPr>
        <w:t xml:space="preserve">1 </w:t>
      </w:r>
      <w:proofErr w:type="spellStart"/>
      <w:r w:rsidR="007D5AE7" w:rsidRPr="000A1108">
        <w:rPr>
          <w:rFonts w:eastAsia="Arial" w:cs="Arial"/>
          <w:b/>
        </w:rPr>
        <w:t>ppkt</w:t>
      </w:r>
      <w:proofErr w:type="spellEnd"/>
      <w:r w:rsidR="007D5AE7" w:rsidRPr="000A1108">
        <w:rPr>
          <w:rFonts w:eastAsia="Arial" w:cs="Arial"/>
          <w:b/>
        </w:rPr>
        <w:t xml:space="preserve"> </w:t>
      </w:r>
      <w:r w:rsidR="00001FB5" w:rsidRPr="000A1108">
        <w:rPr>
          <w:rFonts w:eastAsia="Arial" w:cs="Arial"/>
          <w:b/>
        </w:rPr>
        <w:t>2</w:t>
      </w:r>
      <w:r w:rsidRPr="000A1108">
        <w:rPr>
          <w:rFonts w:eastAsia="Arial" w:cs="Arial"/>
          <w:b/>
        </w:rPr>
        <w:t xml:space="preserve">, 3 i 4 stosuje się odpowiednio </w:t>
      </w:r>
    </w:p>
    <w:p w:rsidR="00343955" w:rsidRDefault="00343955">
      <w:pPr>
        <w:spacing w:after="0"/>
        <w:ind w:left="720" w:hanging="436"/>
        <w:rPr>
          <w:rFonts w:eastAsia="Arial" w:cs="Arial"/>
          <w:b/>
        </w:rPr>
      </w:pPr>
    </w:p>
    <w:p w:rsidR="00286898" w:rsidRPr="00E96074" w:rsidRDefault="00001FB5" w:rsidP="00343955">
      <w:pPr>
        <w:spacing w:after="0"/>
        <w:ind w:left="720" w:hanging="436"/>
        <w:rPr>
          <w:rFonts w:eastAsia="Arial" w:cs="Arial"/>
          <w:b/>
        </w:rPr>
      </w:pPr>
      <w:r w:rsidRPr="00E96074">
        <w:rPr>
          <w:rFonts w:eastAsia="Arial" w:cs="Arial"/>
          <w:b/>
        </w:rPr>
        <w:t>OŚWIADCZENIE O NIEPODLEGANIU WYKLUCZENIU I SPEŁNIANIU WARUNKÓW</w:t>
      </w:r>
    </w:p>
    <w:p w:rsidR="0090482F" w:rsidRPr="00E96074" w:rsidRDefault="00001FB5" w:rsidP="00EF715B">
      <w:pPr>
        <w:numPr>
          <w:ilvl w:val="0"/>
          <w:numId w:val="2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Do oferty wykonawca dołącza oświadczenie, o którym mowa w art. 125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>,  o niepodleganiu wykluczeniu oraz spełnianiu warunków udziału w postępowaniu zgodnie  z załącznikiem nr 3 do SWZ.</w:t>
      </w:r>
    </w:p>
    <w:p w:rsidR="0090482F" w:rsidRPr="00E96074" w:rsidRDefault="00001FB5" w:rsidP="00EF715B">
      <w:pPr>
        <w:numPr>
          <w:ilvl w:val="0"/>
          <w:numId w:val="2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Oświadczenie stanowi dowód potwierdzający brak podstaw wykluczenia, spełnianie warunków udziału w postępowaniu na dzień składania ofert, tymczasowo zastępujący wymagane podmiotowe środki dowodowe.</w:t>
      </w:r>
    </w:p>
    <w:p w:rsidR="0090482F" w:rsidRPr="00E96074" w:rsidRDefault="00001FB5" w:rsidP="00EF715B">
      <w:pPr>
        <w:numPr>
          <w:ilvl w:val="0"/>
          <w:numId w:val="29"/>
        </w:numPr>
        <w:spacing w:after="0" w:line="259" w:lineRule="auto"/>
        <w:ind w:left="72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 przypadku wspólnego ubiegania się o zamówienie przez wykonawców, oświadczenie składa każdy z wykonawców. Oświadczenia te potwierdzają brak podstaw wykluczenia oraz spełnianie warunków udziału w postępowaniu w zakresie, w jakim każdy z wykonawców wykazuje spełnianie warunków udziału w postępowaniu.</w:t>
      </w:r>
    </w:p>
    <w:p w:rsidR="00155263" w:rsidRDefault="00155263" w:rsidP="00343955">
      <w:pPr>
        <w:spacing w:after="0"/>
        <w:jc w:val="both"/>
        <w:rPr>
          <w:rFonts w:eastAsia="Arial" w:cs="Arial"/>
        </w:rPr>
      </w:pPr>
    </w:p>
    <w:p w:rsidR="00A96A6A" w:rsidRDefault="00A96A6A" w:rsidP="00343955">
      <w:pPr>
        <w:spacing w:after="0"/>
        <w:jc w:val="both"/>
        <w:rPr>
          <w:rFonts w:eastAsia="Arial" w:cs="Arial"/>
          <w:b/>
        </w:rPr>
      </w:pPr>
    </w:p>
    <w:p w:rsidR="00A96A6A" w:rsidRDefault="00A96A6A" w:rsidP="00343955">
      <w:pPr>
        <w:spacing w:after="0"/>
        <w:jc w:val="both"/>
        <w:rPr>
          <w:rFonts w:eastAsia="Arial" w:cs="Arial"/>
          <w:b/>
        </w:rPr>
      </w:pPr>
    </w:p>
    <w:p w:rsidR="00286898" w:rsidRPr="00E96074" w:rsidRDefault="00001FB5" w:rsidP="00343955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lastRenderedPageBreak/>
        <w:t xml:space="preserve">SPOSÓB ORAZ TERMIN SKŁADANIA OFERT </w:t>
      </w:r>
    </w:p>
    <w:p w:rsidR="00286898" w:rsidRDefault="00001FB5" w:rsidP="00343955">
      <w:pPr>
        <w:numPr>
          <w:ilvl w:val="0"/>
          <w:numId w:val="31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Ofertę należy złożyć za pośrednictwem Platformy przetargowej nie później niż do</w:t>
      </w:r>
      <w:r w:rsidR="00EA58FF">
        <w:rPr>
          <w:rFonts w:eastAsia="Arial" w:cs="Arial"/>
          <w:b/>
        </w:rPr>
        <w:t xml:space="preserve"> </w:t>
      </w:r>
      <w:r w:rsidR="00D66C3C">
        <w:rPr>
          <w:rFonts w:eastAsia="Arial" w:cs="Arial"/>
          <w:b/>
          <w:highlight w:val="yellow"/>
        </w:rPr>
        <w:t>5</w:t>
      </w:r>
      <w:r w:rsidR="00545D07">
        <w:rPr>
          <w:rFonts w:eastAsia="Arial" w:cs="Arial"/>
          <w:b/>
          <w:highlight w:val="yellow"/>
        </w:rPr>
        <w:t>.12</w:t>
      </w:r>
      <w:r w:rsidRPr="00EA58FF">
        <w:rPr>
          <w:rFonts w:eastAsia="Arial" w:cs="Arial"/>
          <w:b/>
          <w:highlight w:val="yellow"/>
        </w:rPr>
        <w:t>.202</w:t>
      </w:r>
      <w:r w:rsidR="00343955">
        <w:rPr>
          <w:rFonts w:eastAsia="Arial" w:cs="Arial"/>
          <w:b/>
        </w:rPr>
        <w:t>5</w:t>
      </w:r>
      <w:r w:rsidR="00502F6B">
        <w:rPr>
          <w:rFonts w:eastAsia="Arial" w:cs="Arial"/>
          <w:b/>
        </w:rPr>
        <w:t xml:space="preserve"> r. do godziny 6</w:t>
      </w:r>
      <w:r w:rsidR="00D72451">
        <w:rPr>
          <w:rFonts w:eastAsia="Arial" w:cs="Arial"/>
          <w:b/>
        </w:rPr>
        <w:t>:</w:t>
      </w:r>
      <w:r w:rsidR="00502F6B">
        <w:rPr>
          <w:rFonts w:eastAsia="Arial" w:cs="Arial"/>
          <w:b/>
        </w:rPr>
        <w:t>0</w:t>
      </w:r>
      <w:r w:rsidR="00343955">
        <w:rPr>
          <w:rFonts w:eastAsia="Arial" w:cs="Arial"/>
          <w:b/>
        </w:rPr>
        <w:t>0</w:t>
      </w:r>
      <w:r w:rsidRPr="00E96074">
        <w:rPr>
          <w:rFonts w:eastAsia="Arial" w:cs="Arial"/>
          <w:b/>
        </w:rPr>
        <w:t>.</w:t>
      </w:r>
    </w:p>
    <w:p w:rsidR="00D66C3C" w:rsidRPr="00343955" w:rsidRDefault="00D66C3C" w:rsidP="00343955">
      <w:pPr>
        <w:numPr>
          <w:ilvl w:val="0"/>
          <w:numId w:val="31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</w:p>
    <w:p w:rsidR="00286898" w:rsidRPr="00343955" w:rsidRDefault="00001FB5" w:rsidP="00343955">
      <w:pPr>
        <w:numPr>
          <w:ilvl w:val="0"/>
          <w:numId w:val="32"/>
        </w:numPr>
        <w:suppressAutoHyphens/>
        <w:spacing w:after="0"/>
        <w:ind w:left="360" w:right="-285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Za datę i godzinę złożenia oferty rozumie się datę i godzinę jej wpływu na platformę przetargową,</w:t>
      </w:r>
      <w:r w:rsidRPr="00E96074">
        <w:rPr>
          <w:rFonts w:eastAsia="Arial" w:cs="Arial"/>
        </w:rPr>
        <w:br/>
        <w:t>tj. datę i godzinę złożenia oferty wyświetloną na koncie Zamawiającego.</w:t>
      </w:r>
    </w:p>
    <w:p w:rsidR="00286898" w:rsidRPr="00E96074" w:rsidRDefault="00001FB5" w:rsidP="00EF715B">
      <w:pPr>
        <w:numPr>
          <w:ilvl w:val="0"/>
          <w:numId w:val="33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W przypadku otrzymania przez zamawiającego oferty po terminie podanym w ust. 1 oferta zostanie odrzucona.</w:t>
      </w:r>
    </w:p>
    <w:p w:rsidR="00286898" w:rsidRPr="00E96074" w:rsidRDefault="00001FB5">
      <w:pPr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 xml:space="preserve">TERMIN OTWARCIA OFERT </w:t>
      </w:r>
    </w:p>
    <w:p w:rsidR="00155263" w:rsidRPr="00155263" w:rsidRDefault="00001FB5" w:rsidP="00155263">
      <w:pPr>
        <w:numPr>
          <w:ilvl w:val="0"/>
          <w:numId w:val="35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 xml:space="preserve">Otwarcie ofert nastąpi </w:t>
      </w:r>
      <w:r w:rsidR="00D66C3C">
        <w:rPr>
          <w:rFonts w:eastAsia="Arial" w:cs="Arial"/>
          <w:b/>
          <w:highlight w:val="yellow"/>
        </w:rPr>
        <w:t>5</w:t>
      </w:r>
      <w:r w:rsidR="00545D07">
        <w:rPr>
          <w:rFonts w:eastAsia="Arial" w:cs="Arial"/>
          <w:b/>
          <w:highlight w:val="yellow"/>
        </w:rPr>
        <w:t>.12</w:t>
      </w:r>
      <w:r w:rsidR="00343955">
        <w:rPr>
          <w:rFonts w:eastAsia="Arial" w:cs="Arial"/>
          <w:b/>
          <w:highlight w:val="yellow"/>
        </w:rPr>
        <w:t>.2025</w:t>
      </w:r>
      <w:r w:rsidR="00907BFE" w:rsidRPr="00EA58FF">
        <w:rPr>
          <w:rFonts w:eastAsia="Arial" w:cs="Arial"/>
          <w:b/>
          <w:highlight w:val="yellow"/>
        </w:rPr>
        <w:t xml:space="preserve"> r.  o </w:t>
      </w:r>
      <w:r w:rsidR="00C73EAE" w:rsidRPr="00EA58FF">
        <w:rPr>
          <w:rFonts w:eastAsia="Arial" w:cs="Arial"/>
          <w:b/>
          <w:highlight w:val="yellow"/>
        </w:rPr>
        <w:t xml:space="preserve">godzinie </w:t>
      </w:r>
      <w:r w:rsidR="00502F6B">
        <w:rPr>
          <w:rFonts w:eastAsia="Arial" w:cs="Arial"/>
          <w:b/>
          <w:highlight w:val="yellow"/>
        </w:rPr>
        <w:t>6:3</w:t>
      </w:r>
      <w:r w:rsidRPr="00EA58FF">
        <w:rPr>
          <w:rFonts w:eastAsia="Arial" w:cs="Arial"/>
          <w:b/>
          <w:highlight w:val="yellow"/>
        </w:rPr>
        <w:t>0</w:t>
      </w:r>
      <w:r w:rsidRPr="00E96074">
        <w:rPr>
          <w:rFonts w:eastAsia="Arial" w:cs="Arial"/>
          <w:b/>
        </w:rPr>
        <w:t xml:space="preserve"> </w:t>
      </w:r>
      <w:r w:rsidRPr="00E96074">
        <w:rPr>
          <w:rFonts w:eastAsia="Arial" w:cs="Arial"/>
        </w:rPr>
        <w:t>na komputerze zamawiającego, na platformie przetargowej.</w:t>
      </w:r>
    </w:p>
    <w:p w:rsidR="00155263" w:rsidRPr="00155263" w:rsidRDefault="00155263" w:rsidP="00155263">
      <w:pPr>
        <w:numPr>
          <w:ilvl w:val="0"/>
          <w:numId w:val="35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  <w:r w:rsidRPr="00155263">
        <w:rPr>
          <w:rFonts w:cs="Arial"/>
          <w:color w:val="000000"/>
        </w:rPr>
        <w:t xml:space="preserve">Za datę i godzinę złożenia oferty rozumie się datę i godzinę jej wpływu na platformę przetargową, tj. datę i godzinę złożenia oferty wyświetloną na koncie zamawiającego. </w:t>
      </w:r>
    </w:p>
    <w:p w:rsidR="00155263" w:rsidRPr="00155263" w:rsidRDefault="00155263" w:rsidP="00155263">
      <w:pPr>
        <w:numPr>
          <w:ilvl w:val="0"/>
          <w:numId w:val="35"/>
        </w:numPr>
        <w:suppressAutoHyphens/>
        <w:spacing w:after="0"/>
        <w:ind w:left="360" w:hanging="360"/>
        <w:jc w:val="both"/>
        <w:rPr>
          <w:rFonts w:eastAsia="Arial" w:cs="Arial"/>
          <w:b/>
        </w:rPr>
      </w:pPr>
      <w:r w:rsidRPr="00155263">
        <w:rPr>
          <w:rFonts w:cs="Arial"/>
          <w:color w:val="000000"/>
        </w:rPr>
        <w:t xml:space="preserve">W przypadku otrzymania przez zamawiającego oferty po terminie podanym w </w:t>
      </w:r>
      <w:proofErr w:type="spellStart"/>
      <w:r w:rsidRPr="00155263">
        <w:rPr>
          <w:rFonts w:cs="Arial"/>
          <w:color w:val="000000"/>
        </w:rPr>
        <w:t>pkt</w:t>
      </w:r>
      <w:proofErr w:type="spellEnd"/>
      <w:r w:rsidRPr="00155263">
        <w:rPr>
          <w:rFonts w:cs="Arial"/>
          <w:color w:val="000000"/>
        </w:rPr>
        <w:t xml:space="preserve"> 1 oferta zostanie odrzucona. </w:t>
      </w:r>
    </w:p>
    <w:p w:rsidR="00286898" w:rsidRPr="00E96074" w:rsidRDefault="00001FB5" w:rsidP="00EF715B">
      <w:pPr>
        <w:numPr>
          <w:ilvl w:val="0"/>
          <w:numId w:val="36"/>
        </w:numPr>
        <w:suppressAutoHyphens/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Najpóźniej przed otwarciem ofert, zamawiający udostępni na platformie przetargowej informację o kwocie, jaką zamierza przeznaczyć na sfinansowanie niniejszego zamówienia (kwota brutto, wraz z podatkiem VAT).</w:t>
      </w:r>
    </w:p>
    <w:p w:rsidR="00286898" w:rsidRPr="00E96074" w:rsidRDefault="00001FB5" w:rsidP="00EF715B">
      <w:pPr>
        <w:numPr>
          <w:ilvl w:val="0"/>
          <w:numId w:val="36"/>
        </w:numPr>
        <w:suppressAutoHyphens/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Niezwłocznie po otwarciu ofert, zamawiający udostępni na platformie przetargowej informacje o:</w:t>
      </w:r>
    </w:p>
    <w:p w:rsidR="00286898" w:rsidRPr="00E96074" w:rsidRDefault="00001FB5" w:rsidP="00EF715B">
      <w:pPr>
        <w:numPr>
          <w:ilvl w:val="0"/>
          <w:numId w:val="36"/>
        </w:numPr>
        <w:suppressAutoHyphens/>
        <w:spacing w:after="0"/>
        <w:ind w:left="108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nazwach albo imionach i nazwiskach oraz siedzibach lub miejscach prowadzonej działalności gospodarczej albo miejscach zamieszkania wykonawców, których oferty zostały otwarte</w:t>
      </w:r>
    </w:p>
    <w:p w:rsidR="0023153E" w:rsidRPr="0023153E" w:rsidRDefault="00001FB5" w:rsidP="0023153E">
      <w:pPr>
        <w:numPr>
          <w:ilvl w:val="0"/>
          <w:numId w:val="36"/>
        </w:numPr>
        <w:suppressAutoHyphens/>
        <w:spacing w:after="0"/>
        <w:ind w:left="108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cenach zawartych w ofertach i inne kryteria.</w:t>
      </w:r>
    </w:p>
    <w:p w:rsidR="00286898" w:rsidRPr="00E96074" w:rsidRDefault="0023153E" w:rsidP="0023153E">
      <w:pPr>
        <w:suppressAutoHyphens/>
        <w:spacing w:after="0"/>
        <w:jc w:val="both"/>
        <w:rPr>
          <w:rFonts w:eastAsia="Arial" w:cs="Arial"/>
          <w:b/>
        </w:rPr>
      </w:pPr>
      <w:r w:rsidRPr="0023153E">
        <w:rPr>
          <w:rFonts w:eastAsia="Arial" w:cs="Arial"/>
          <w:b/>
        </w:rPr>
        <w:t>SP</w:t>
      </w:r>
      <w:r w:rsidR="00001FB5" w:rsidRPr="0023153E">
        <w:rPr>
          <w:rFonts w:eastAsia="Arial" w:cs="Arial"/>
          <w:b/>
        </w:rPr>
        <w:t xml:space="preserve">OSÓB OBLICZENIA CENY </w:t>
      </w:r>
      <w:r w:rsidR="00C87688" w:rsidRPr="0023153E">
        <w:rPr>
          <w:rFonts w:eastAsia="Arial" w:cs="Arial"/>
          <w:b/>
        </w:rPr>
        <w:t>dotyczy wszystkich części</w:t>
      </w:r>
    </w:p>
    <w:p w:rsidR="00286898" w:rsidRPr="00E96074" w:rsidRDefault="00001FB5" w:rsidP="00EF715B">
      <w:pPr>
        <w:numPr>
          <w:ilvl w:val="0"/>
          <w:numId w:val="3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Wykonawca win</w:t>
      </w:r>
      <w:r w:rsidR="009E6424">
        <w:rPr>
          <w:rFonts w:eastAsia="Arial" w:cs="Arial"/>
        </w:rPr>
        <w:t>ien skalkulować oferowaną cenę</w:t>
      </w:r>
      <w:r w:rsidRPr="00E96074">
        <w:rPr>
          <w:rFonts w:eastAsia="Arial" w:cs="Arial"/>
        </w:rPr>
        <w:t xml:space="preserve"> uwzględniając w</w:t>
      </w:r>
      <w:r w:rsidR="00F87750" w:rsidRPr="00E96074">
        <w:rPr>
          <w:rFonts w:eastAsia="Arial" w:cs="Arial"/>
        </w:rPr>
        <w:t xml:space="preserve">szystkie informacje podane </w:t>
      </w:r>
      <w:r w:rsidRPr="00E96074">
        <w:rPr>
          <w:rFonts w:eastAsia="Arial" w:cs="Arial"/>
        </w:rPr>
        <w:t>w treści niniejszej specyfikacji i załą</w:t>
      </w:r>
      <w:r w:rsidR="007857A0">
        <w:rPr>
          <w:rFonts w:eastAsia="Arial" w:cs="Arial"/>
        </w:rPr>
        <w:t xml:space="preserve">cznikach do niej. </w:t>
      </w:r>
    </w:p>
    <w:p w:rsidR="00286898" w:rsidRPr="00E96074" w:rsidRDefault="00001FB5" w:rsidP="00EF715B">
      <w:pPr>
        <w:numPr>
          <w:ilvl w:val="0"/>
          <w:numId w:val="3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Ceny muszą być wyrażone w złotych polskich niezależnie od wchodzących w ich skład elementów            z dokładnością do dwóch miejsc po przecinku. </w:t>
      </w:r>
    </w:p>
    <w:p w:rsidR="00EA58FF" w:rsidRPr="00E96074" w:rsidRDefault="00C87688" w:rsidP="00EA58FF">
      <w:pPr>
        <w:numPr>
          <w:ilvl w:val="0"/>
          <w:numId w:val="38"/>
        </w:numPr>
        <w:spacing w:after="0"/>
        <w:ind w:left="360" w:hanging="360"/>
        <w:jc w:val="both"/>
        <w:rPr>
          <w:rFonts w:eastAsia="Arial" w:cs="Arial"/>
        </w:rPr>
      </w:pPr>
      <w:r>
        <w:rPr>
          <w:rFonts w:eastAsia="Arial" w:cs="Arial"/>
          <w:b/>
          <w:highlight w:val="yellow"/>
        </w:rPr>
        <w:t xml:space="preserve">Należy </w:t>
      </w:r>
      <w:r w:rsidR="007857A0" w:rsidRPr="007B5424">
        <w:rPr>
          <w:rFonts w:eastAsia="Arial" w:cs="Arial"/>
          <w:b/>
          <w:highlight w:val="yellow"/>
        </w:rPr>
        <w:t>podać  w ofercie i arkuszu kalkulacyjnym stanowiącym kwestionariu</w:t>
      </w:r>
      <w:r>
        <w:rPr>
          <w:rFonts w:eastAsia="Arial" w:cs="Arial"/>
          <w:b/>
          <w:highlight w:val="yellow"/>
        </w:rPr>
        <w:t>sz cenowy (</w:t>
      </w:r>
      <w:r w:rsidR="00907BFE" w:rsidRPr="007B5424">
        <w:rPr>
          <w:rFonts w:eastAsia="Arial" w:cs="Arial"/>
          <w:b/>
          <w:highlight w:val="yellow"/>
        </w:rPr>
        <w:t>załączniki 1</w:t>
      </w:r>
      <w:r>
        <w:rPr>
          <w:rFonts w:eastAsia="Arial" w:cs="Arial"/>
          <w:b/>
          <w:highlight w:val="yellow"/>
        </w:rPr>
        <w:t>A-1E</w:t>
      </w:r>
      <w:r w:rsidR="007857A0" w:rsidRPr="007B5424">
        <w:rPr>
          <w:rFonts w:eastAsia="Arial" w:cs="Arial"/>
          <w:b/>
          <w:highlight w:val="yellow"/>
        </w:rPr>
        <w:t>)  obowiązujące stawki poda</w:t>
      </w:r>
      <w:r>
        <w:rPr>
          <w:rFonts w:eastAsia="Arial" w:cs="Arial"/>
          <w:b/>
          <w:highlight w:val="yellow"/>
        </w:rPr>
        <w:t xml:space="preserve">tku </w:t>
      </w:r>
      <w:proofErr w:type="spellStart"/>
      <w:r>
        <w:rPr>
          <w:rFonts w:eastAsia="Arial" w:cs="Arial"/>
          <w:b/>
          <w:highlight w:val="yellow"/>
        </w:rPr>
        <w:t>Vat</w:t>
      </w:r>
      <w:proofErr w:type="spellEnd"/>
      <w:r>
        <w:rPr>
          <w:rFonts w:eastAsia="Arial" w:cs="Arial"/>
          <w:b/>
          <w:highlight w:val="yellow"/>
        </w:rPr>
        <w:t xml:space="preserve"> </w:t>
      </w:r>
    </w:p>
    <w:p w:rsidR="00286898" w:rsidRPr="00E96074" w:rsidRDefault="00001FB5" w:rsidP="00EF715B">
      <w:pPr>
        <w:numPr>
          <w:ilvl w:val="0"/>
          <w:numId w:val="3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której wybór prowadziłby do powstania u zamawiającego obowiązku podatkowego zgodnie z </w:t>
      </w:r>
      <w:r w:rsidRPr="00E96074">
        <w:rPr>
          <w:rFonts w:eastAsia="Arial" w:cs="Arial"/>
          <w:i/>
        </w:rPr>
        <w:t>ustawą z dnia 11 marca 2004 r. o podatku od towarów i usług</w:t>
      </w:r>
      <w:r w:rsidR="007857A0">
        <w:rPr>
          <w:rFonts w:eastAsia="Arial" w:cs="Arial"/>
        </w:rPr>
        <w:t xml:space="preserve">, wykonawca zobowiązany jest </w:t>
      </w:r>
      <w:r w:rsidRPr="00E96074">
        <w:rPr>
          <w:rFonts w:eastAsia="Arial" w:cs="Arial"/>
        </w:rPr>
        <w:t xml:space="preserve">   w ofercie:</w:t>
      </w:r>
    </w:p>
    <w:p w:rsidR="00286898" w:rsidRPr="00E96074" w:rsidRDefault="00001FB5" w:rsidP="00EF715B">
      <w:pPr>
        <w:numPr>
          <w:ilvl w:val="0"/>
          <w:numId w:val="38"/>
        </w:numPr>
        <w:spacing w:after="0"/>
        <w:ind w:left="851" w:hanging="284"/>
        <w:jc w:val="both"/>
        <w:rPr>
          <w:rFonts w:eastAsia="Arial" w:cs="Arial"/>
        </w:rPr>
      </w:pPr>
      <w:r w:rsidRPr="00E96074">
        <w:rPr>
          <w:rFonts w:eastAsia="Arial" w:cs="Arial"/>
        </w:rPr>
        <w:t>poinformować zamawiającego, że wybór jego oferty będzie prowadził do powstania                           u zamawiającego obowiązku podatkowego;</w:t>
      </w:r>
    </w:p>
    <w:p w:rsidR="00286898" w:rsidRPr="00E96074" w:rsidRDefault="00001FB5" w:rsidP="00EF715B">
      <w:pPr>
        <w:numPr>
          <w:ilvl w:val="0"/>
          <w:numId w:val="38"/>
        </w:numPr>
        <w:spacing w:after="0"/>
        <w:ind w:left="851" w:hanging="284"/>
        <w:jc w:val="both"/>
        <w:rPr>
          <w:rFonts w:eastAsia="Arial" w:cs="Arial"/>
        </w:rPr>
      </w:pPr>
      <w:r w:rsidRPr="00E96074">
        <w:rPr>
          <w:rFonts w:eastAsia="Arial" w:cs="Arial"/>
        </w:rPr>
        <w:t>wskazać nazwę (rodzaj) towaru lub usługi, których dostawa lub świadczenie będą prowadziły do powstania obowiązku podatkowego;</w:t>
      </w:r>
    </w:p>
    <w:p w:rsidR="00286898" w:rsidRPr="00E96074" w:rsidRDefault="00001FB5" w:rsidP="00EF715B">
      <w:pPr>
        <w:numPr>
          <w:ilvl w:val="0"/>
          <w:numId w:val="38"/>
        </w:numPr>
        <w:spacing w:after="0"/>
        <w:ind w:left="851" w:hanging="284"/>
        <w:jc w:val="both"/>
        <w:rPr>
          <w:rFonts w:eastAsia="Arial" w:cs="Arial"/>
        </w:rPr>
      </w:pPr>
      <w:r w:rsidRPr="00E96074">
        <w:rPr>
          <w:rFonts w:eastAsia="Arial" w:cs="Arial"/>
        </w:rPr>
        <w:t>wskazać wartość towaru lub usługi objętego obowiązkiem podatkowym zamawiającego, bez kwoty podatku;</w:t>
      </w:r>
    </w:p>
    <w:p w:rsidR="00286898" w:rsidRPr="0023153E" w:rsidRDefault="00001FB5" w:rsidP="00EF715B">
      <w:pPr>
        <w:numPr>
          <w:ilvl w:val="0"/>
          <w:numId w:val="38"/>
        </w:numPr>
        <w:spacing w:after="0"/>
        <w:ind w:left="851" w:hanging="284"/>
        <w:jc w:val="both"/>
        <w:rPr>
          <w:rFonts w:eastAsia="Arial" w:cs="Arial"/>
          <w:i/>
        </w:rPr>
      </w:pPr>
      <w:r w:rsidRPr="00E96074">
        <w:rPr>
          <w:rFonts w:eastAsia="Arial" w:cs="Arial"/>
        </w:rPr>
        <w:t xml:space="preserve">wskazać stawkę podatku od towarów i usług, która zgodnie z wiedzą wykonawcy, będzie miała zastosowanie. </w:t>
      </w:r>
    </w:p>
    <w:p w:rsidR="0023153E" w:rsidRPr="0023153E" w:rsidRDefault="0023153E" w:rsidP="0023153E">
      <w:pPr>
        <w:pStyle w:val="Akapitzlist"/>
        <w:autoSpaceDE w:val="0"/>
        <w:autoSpaceDN w:val="0"/>
        <w:adjustRightInd w:val="0"/>
        <w:spacing w:after="88" w:line="240" w:lineRule="auto"/>
        <w:ind w:left="0"/>
        <w:jc w:val="both"/>
        <w:rPr>
          <w:rFonts w:cs="Arial"/>
          <w:color w:val="000000"/>
        </w:rPr>
      </w:pPr>
      <w:r w:rsidRPr="0023153E">
        <w:rPr>
          <w:rFonts w:cs="Arial"/>
          <w:color w:val="000000"/>
        </w:rPr>
        <w:t xml:space="preserve">Jeżeli wykonawca zamierza skorzystać z zastosowania na przedmiot zamówienia stawki podatku w wysokości 0% zgodnie z art. 83 ust. 1 </w:t>
      </w:r>
      <w:proofErr w:type="spellStart"/>
      <w:r w:rsidRPr="0023153E">
        <w:rPr>
          <w:rFonts w:cs="Arial"/>
          <w:color w:val="000000"/>
        </w:rPr>
        <w:t>pkt</w:t>
      </w:r>
      <w:proofErr w:type="spellEnd"/>
      <w:r w:rsidRPr="0023153E">
        <w:rPr>
          <w:rFonts w:cs="Arial"/>
          <w:color w:val="000000"/>
        </w:rPr>
        <w:t xml:space="preserve"> 26 lit a </w:t>
      </w:r>
      <w:r w:rsidRPr="0023153E">
        <w:rPr>
          <w:rFonts w:cs="Arial"/>
          <w:i/>
          <w:iCs/>
          <w:color w:val="000000"/>
        </w:rPr>
        <w:t xml:space="preserve">ustawy z 11 marca 2004 r. o podatku od towarów i usług </w:t>
      </w:r>
      <w:r w:rsidRPr="0023153E">
        <w:rPr>
          <w:rFonts w:cs="Arial"/>
          <w:color w:val="000000"/>
        </w:rPr>
        <w:t xml:space="preserve">nie powinien wskazywać tego w formularzu oferty. W momencie złożenia oferty nie jest możliwe deklarowanie 0% stawki podatku z uwagi na brak dochowania warunków, o których mowa w </w:t>
      </w:r>
      <w:r w:rsidRPr="0023153E">
        <w:rPr>
          <w:rFonts w:cs="Arial"/>
          <w:color w:val="000000"/>
        </w:rPr>
        <w:lastRenderedPageBreak/>
        <w:t xml:space="preserve">przepisie. Warunki te będzie mógł spełnić dopiero wykonawca, z którym zostanie zawarta umowa. Prawidłowe obliczenie ceny polega więc na podaniu ceny ze stawką VAT również gdy wykonawca zdecyduje się na zastosowanie stawki 0% zgodnie z art. 83 ust. 1 </w:t>
      </w:r>
      <w:proofErr w:type="spellStart"/>
      <w:r w:rsidRPr="0023153E">
        <w:rPr>
          <w:rFonts w:cs="Arial"/>
          <w:color w:val="000000"/>
        </w:rPr>
        <w:t>pkt</w:t>
      </w:r>
      <w:proofErr w:type="spellEnd"/>
      <w:r w:rsidRPr="0023153E">
        <w:rPr>
          <w:rFonts w:cs="Arial"/>
          <w:color w:val="000000"/>
        </w:rPr>
        <w:t xml:space="preserve"> 26 ustawy o podatku VAT. </w:t>
      </w:r>
    </w:p>
    <w:p w:rsidR="0023153E" w:rsidRPr="0023153E" w:rsidRDefault="0023153E" w:rsidP="0023153E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88" w:line="240" w:lineRule="auto"/>
        <w:jc w:val="both"/>
        <w:rPr>
          <w:rFonts w:cs="Arial"/>
          <w:color w:val="000000"/>
        </w:rPr>
      </w:pPr>
      <w:r w:rsidRPr="0023153E">
        <w:rPr>
          <w:rFonts w:cs="Arial"/>
          <w:color w:val="000000"/>
        </w:rPr>
        <w:t xml:space="preserve">W przypadku omyłek rachunkowych w ofertach zamawiający poprawi omyłki przyjmując za prawidłową cenę jednostkową netto  i uwzględni konsekwencje w dalszym wyliczeniu ceny oferty. </w:t>
      </w:r>
    </w:p>
    <w:p w:rsidR="00F87750" w:rsidRPr="00E96074" w:rsidRDefault="00F87750" w:rsidP="00F87750">
      <w:pPr>
        <w:pStyle w:val="Akapitzlist"/>
        <w:spacing w:after="0"/>
        <w:ind w:left="0" w:right="-426"/>
        <w:jc w:val="both"/>
        <w:rPr>
          <w:rFonts w:eastAsia="Arial" w:cs="Arial"/>
          <w:i/>
          <w:lang w:eastAsia="pl-PL"/>
        </w:rPr>
      </w:pPr>
    </w:p>
    <w:p w:rsidR="00286898" w:rsidRPr="00E96074" w:rsidRDefault="00001FB5" w:rsidP="00F87750">
      <w:pPr>
        <w:pStyle w:val="Akapitzlist"/>
        <w:spacing w:after="0"/>
        <w:ind w:left="0" w:right="-426"/>
        <w:jc w:val="both"/>
        <w:rPr>
          <w:rFonts w:eastAsia="Arial" w:cs="Arial"/>
          <w:i/>
          <w:color w:val="FF0000"/>
        </w:rPr>
      </w:pPr>
      <w:r w:rsidRPr="00E96074">
        <w:rPr>
          <w:rFonts w:eastAsia="Arial" w:cs="Arial"/>
          <w:b/>
        </w:rPr>
        <w:t>OPIS KRYTERIÓW OCENY OFERT, WRAZ Z PODANIEM WAG TYCH KRYTERIÓW</w:t>
      </w:r>
      <w:r w:rsidR="00F87750" w:rsidRPr="00E96074">
        <w:rPr>
          <w:rFonts w:eastAsia="Arial" w:cs="Arial"/>
          <w:i/>
          <w:color w:val="FF0000"/>
        </w:rPr>
        <w:t xml:space="preserve"> </w:t>
      </w:r>
      <w:r w:rsidRPr="00E96074">
        <w:rPr>
          <w:rFonts w:eastAsia="Arial" w:cs="Arial"/>
          <w:b/>
        </w:rPr>
        <w:t>I SPOSOBU OCENY OFERT</w:t>
      </w:r>
    </w:p>
    <w:p w:rsidR="00286898" w:rsidRPr="00E96074" w:rsidRDefault="00286898">
      <w:pPr>
        <w:tabs>
          <w:tab w:val="left" w:pos="720"/>
        </w:tabs>
        <w:suppressAutoHyphens/>
        <w:spacing w:after="0" w:line="240" w:lineRule="auto"/>
        <w:jc w:val="both"/>
        <w:rPr>
          <w:rFonts w:eastAsia="Arial" w:cs="Arial"/>
          <w:color w:val="000000"/>
        </w:rPr>
      </w:pPr>
    </w:p>
    <w:p w:rsidR="00F87750" w:rsidRPr="00E96074" w:rsidRDefault="00001FB5" w:rsidP="0023153E">
      <w:pPr>
        <w:tabs>
          <w:tab w:val="left" w:pos="284"/>
          <w:tab w:val="left" w:pos="720"/>
        </w:tabs>
        <w:suppressAutoHyphens/>
        <w:spacing w:after="0" w:line="240" w:lineRule="auto"/>
        <w:jc w:val="both"/>
        <w:rPr>
          <w:rFonts w:eastAsia="Times New Roman" w:cs="Times New Roman"/>
        </w:rPr>
      </w:pPr>
      <w:r w:rsidRPr="00E96074">
        <w:rPr>
          <w:rFonts w:eastAsia="Arial" w:cs="Arial"/>
        </w:rPr>
        <w:t xml:space="preserve">Przy wyborze i ocenianiu ofert uznanych za ważne Zamawiający będzie się kierował następującymi kryteriami:    </w:t>
      </w:r>
    </w:p>
    <w:p w:rsidR="00286898" w:rsidRPr="00E96074" w:rsidRDefault="00001FB5">
      <w:pPr>
        <w:suppressAutoHyphens/>
        <w:spacing w:after="0" w:line="240" w:lineRule="auto"/>
        <w:rPr>
          <w:rFonts w:eastAsia="Arial" w:cs="Arial"/>
        </w:rPr>
      </w:pPr>
      <w:r w:rsidRPr="00E96074">
        <w:rPr>
          <w:rFonts w:eastAsia="Arial" w:cs="Arial"/>
          <w:b/>
        </w:rPr>
        <w:tab/>
      </w:r>
    </w:p>
    <w:p w:rsidR="00286898" w:rsidRPr="00E96074" w:rsidRDefault="00001FB5">
      <w:pPr>
        <w:suppressAutoHyphens/>
        <w:spacing w:after="0" w:line="240" w:lineRule="auto"/>
        <w:rPr>
          <w:rFonts w:eastAsia="Times New Roman" w:cs="Times New Roman"/>
        </w:rPr>
      </w:pPr>
      <w:r w:rsidRPr="00E96074">
        <w:rPr>
          <w:rFonts w:eastAsia="Arial" w:cs="Arial"/>
        </w:rPr>
        <w:t xml:space="preserve">I  Kryterium </w:t>
      </w:r>
      <w:r w:rsidR="00F87750" w:rsidRPr="00E96074">
        <w:rPr>
          <w:rFonts w:eastAsia="Arial" w:cs="Arial"/>
        </w:rPr>
        <w:t xml:space="preserve">  -   cena (C) </w:t>
      </w:r>
      <w:r w:rsidRPr="00E96074">
        <w:rPr>
          <w:rFonts w:eastAsia="Arial" w:cs="Arial"/>
        </w:rPr>
        <w:t xml:space="preserve"> </w:t>
      </w:r>
      <w:r w:rsidR="00F87750" w:rsidRPr="00E96074">
        <w:rPr>
          <w:rFonts w:eastAsia="Arial" w:cs="Arial"/>
          <w:b/>
        </w:rPr>
        <w:t>waga 10</w:t>
      </w:r>
      <w:r w:rsidRPr="00E96074">
        <w:rPr>
          <w:rFonts w:eastAsia="Arial" w:cs="Arial"/>
          <w:b/>
        </w:rPr>
        <w:t>0%</w:t>
      </w:r>
      <w:r w:rsidRPr="00E96074">
        <w:rPr>
          <w:rFonts w:eastAsia="Arial" w:cs="Arial"/>
        </w:rPr>
        <w:t xml:space="preserve"> </w:t>
      </w:r>
    </w:p>
    <w:p w:rsidR="00286898" w:rsidRPr="00E96074" w:rsidRDefault="00286898">
      <w:pPr>
        <w:suppressAutoHyphens/>
        <w:spacing w:after="0" w:line="240" w:lineRule="auto"/>
        <w:rPr>
          <w:rFonts w:eastAsia="Arial" w:cs="Arial"/>
          <w:b/>
        </w:rPr>
      </w:pPr>
    </w:p>
    <w:p w:rsidR="00286898" w:rsidRPr="00E96074" w:rsidRDefault="00001FB5">
      <w:pPr>
        <w:suppressAutoHyphens/>
        <w:spacing w:after="0" w:line="240" w:lineRule="auto"/>
        <w:rPr>
          <w:rFonts w:eastAsia="Arial" w:cs="Arial"/>
          <w:b/>
        </w:rPr>
      </w:pPr>
      <w:r w:rsidRPr="00E96074">
        <w:rPr>
          <w:rFonts w:eastAsia="Arial" w:cs="Arial"/>
          <w:color w:val="000000"/>
        </w:rPr>
        <w:t>Ocena ofert w oparciu o powyższe kryteria dokonana zostanie w następujący sposób:</w:t>
      </w:r>
    </w:p>
    <w:p w:rsidR="00286898" w:rsidRPr="00E96074" w:rsidRDefault="00286898">
      <w:pPr>
        <w:suppressAutoHyphens/>
        <w:spacing w:after="0" w:line="240" w:lineRule="auto"/>
        <w:rPr>
          <w:rFonts w:eastAsia="Arial" w:cs="Arial"/>
          <w:b/>
          <w:color w:val="000000"/>
        </w:rPr>
      </w:pPr>
    </w:p>
    <w:p w:rsidR="00286898" w:rsidRPr="00E96074" w:rsidRDefault="00F87750">
      <w:pPr>
        <w:tabs>
          <w:tab w:val="left" w:pos="2048"/>
          <w:tab w:val="left" w:pos="2196"/>
        </w:tabs>
        <w:suppressAutoHyphens/>
        <w:spacing w:after="0" w:line="240" w:lineRule="auto"/>
        <w:ind w:right="-51"/>
        <w:rPr>
          <w:rFonts w:eastAsia="Times New Roman" w:cs="Times New Roman"/>
        </w:rPr>
      </w:pPr>
      <w:r w:rsidRPr="00E96074">
        <w:rPr>
          <w:rFonts w:eastAsia="Arial" w:cs="Arial"/>
          <w:b/>
          <w:color w:val="000000"/>
          <w:u w:val="single"/>
        </w:rPr>
        <w:t>Kryterium I - cena (C) - waga 10</w:t>
      </w:r>
      <w:r w:rsidR="00001FB5" w:rsidRPr="00E96074">
        <w:rPr>
          <w:rFonts w:eastAsia="Arial" w:cs="Arial"/>
          <w:b/>
          <w:color w:val="000000"/>
          <w:u w:val="single"/>
        </w:rPr>
        <w:t>0%</w:t>
      </w:r>
    </w:p>
    <w:p w:rsidR="00286898" w:rsidRPr="00E96074" w:rsidRDefault="00286898">
      <w:pPr>
        <w:tabs>
          <w:tab w:val="left" w:pos="2048"/>
          <w:tab w:val="left" w:pos="2196"/>
        </w:tabs>
        <w:suppressAutoHyphens/>
        <w:spacing w:after="0" w:line="240" w:lineRule="auto"/>
        <w:ind w:right="-51"/>
        <w:rPr>
          <w:rFonts w:eastAsia="Arial" w:cs="Arial"/>
          <w:b/>
          <w:color w:val="000000"/>
          <w:u w:val="single"/>
        </w:rPr>
      </w:pPr>
    </w:p>
    <w:p w:rsidR="00286898" w:rsidRPr="00E96074" w:rsidRDefault="00001FB5">
      <w:pPr>
        <w:tabs>
          <w:tab w:val="left" w:pos="2048"/>
          <w:tab w:val="left" w:pos="2196"/>
        </w:tabs>
        <w:suppressAutoHyphens/>
        <w:spacing w:after="0" w:line="240" w:lineRule="auto"/>
        <w:ind w:right="-51"/>
        <w:rPr>
          <w:rFonts w:eastAsia="Times New Roman" w:cs="Times New Roman"/>
        </w:rPr>
      </w:pPr>
      <w:r w:rsidRPr="00E96074">
        <w:rPr>
          <w:rFonts w:eastAsia="Arial" w:cs="Arial"/>
          <w:b/>
          <w:color w:val="000000"/>
        </w:rPr>
        <w:t>C = (cena najniższa spośród wszystkich ofert/cena b</w:t>
      </w:r>
      <w:r w:rsidR="00F87750" w:rsidRPr="00E96074">
        <w:rPr>
          <w:rFonts w:eastAsia="Arial" w:cs="Arial"/>
          <w:b/>
          <w:color w:val="000000"/>
        </w:rPr>
        <w:t>adanej oferty) x 100 punktów x 10</w:t>
      </w:r>
      <w:r w:rsidRPr="00E96074">
        <w:rPr>
          <w:rFonts w:eastAsia="Arial" w:cs="Arial"/>
          <w:b/>
          <w:color w:val="000000"/>
        </w:rPr>
        <w:t>0%</w:t>
      </w:r>
    </w:p>
    <w:p w:rsidR="00286898" w:rsidRPr="00E96074" w:rsidRDefault="00286898">
      <w:pPr>
        <w:suppressAutoHyphens/>
        <w:spacing w:after="0" w:line="240" w:lineRule="auto"/>
        <w:jc w:val="both"/>
        <w:rPr>
          <w:rFonts w:eastAsia="Arial" w:cs="Arial"/>
          <w:b/>
        </w:rPr>
      </w:pPr>
    </w:p>
    <w:p w:rsidR="00286898" w:rsidRPr="00E96074" w:rsidRDefault="00001FB5">
      <w:pPr>
        <w:suppressAutoHyphens/>
        <w:spacing w:after="0" w:line="240" w:lineRule="auto"/>
        <w:ind w:right="100"/>
        <w:jc w:val="both"/>
        <w:rPr>
          <w:rFonts w:eastAsia="Times New Roman" w:cs="Times New Roman"/>
          <w:shd w:val="clear" w:color="auto" w:fill="FFFFFF"/>
        </w:rPr>
      </w:pPr>
      <w:r w:rsidRPr="00E96074">
        <w:rPr>
          <w:rFonts w:eastAsia="Arial" w:cs="Arial"/>
          <w:u w:val="single"/>
          <w:shd w:val="clear" w:color="auto" w:fill="FFFFFF"/>
        </w:rPr>
        <w:t>Uwaga</w:t>
      </w:r>
      <w:r w:rsidRPr="00E96074">
        <w:rPr>
          <w:rFonts w:eastAsia="Arial" w:cs="Arial"/>
          <w:shd w:val="clear" w:color="auto" w:fill="FFFFFF"/>
        </w:rPr>
        <w:t>: Jeżeli zostanie złożona oferta, której wybór prowadziłby do powstania u Zamawiającego obowiązku podatkowego zgodnie z ustawą z dnia 11 marca 2004 r. o podatku od towarów i usług, dla celów zastosowania kryterium ceny Zamawiający dolicza do przedstawionej w tej ofercie ceny kwotę podatku od towarów i usług, którą miałby obowiązek rozliczyć.</w:t>
      </w:r>
    </w:p>
    <w:p w:rsidR="00286898" w:rsidRPr="00E96074" w:rsidRDefault="00001FB5">
      <w:pPr>
        <w:suppressAutoHyphens/>
        <w:spacing w:after="0" w:line="240" w:lineRule="auto"/>
        <w:ind w:right="100"/>
        <w:jc w:val="both"/>
        <w:rPr>
          <w:rFonts w:eastAsia="Times New Roman" w:cs="Times New Roman"/>
          <w:shd w:val="clear" w:color="auto" w:fill="FFFFFF"/>
        </w:rPr>
      </w:pPr>
      <w:r w:rsidRPr="00E96074">
        <w:rPr>
          <w:rFonts w:eastAsia="Arial" w:cs="Arial"/>
          <w:u w:val="single"/>
          <w:shd w:val="clear" w:color="auto" w:fill="FFFFFF"/>
        </w:rPr>
        <w:t>Uwaga</w:t>
      </w:r>
      <w:r w:rsidRPr="00E96074">
        <w:rPr>
          <w:rFonts w:eastAsia="Arial" w:cs="Arial"/>
          <w:shd w:val="clear" w:color="auto" w:fill="FFFFFF"/>
        </w:rPr>
        <w:t>:</w:t>
      </w:r>
      <w:r w:rsidRPr="00E96074">
        <w:rPr>
          <w:rFonts w:eastAsia="Arial" w:cs="Arial"/>
          <w:b/>
          <w:shd w:val="clear" w:color="auto" w:fill="FFFFFF"/>
        </w:rPr>
        <w:t xml:space="preserve"> </w:t>
      </w:r>
      <w:r w:rsidRPr="00E96074">
        <w:rPr>
          <w:rFonts w:eastAsia="Arial" w:cs="Arial"/>
          <w:shd w:val="clear" w:color="auto" w:fill="FFFFFF"/>
        </w:rPr>
        <w:t>Przy obliczaniu punktów, Zamawiający zastosuje zaokrąglenie do dwóch miejsc po przecinku według zasady, że trzecia cyfra po przecinku od 5 w górę powoduje zaokrąglenie drugiej cyfry po przecinku w górę o 1. Jeśli trzecia cyfra po przecinku jest mniejsza niż 5, to druga cyfra po przecinku nie ulega zmianie.</w:t>
      </w:r>
    </w:p>
    <w:p w:rsidR="00286898" w:rsidRPr="00E96074" w:rsidRDefault="00001FB5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>3. W przypadku omyłek rachunkowych w ofertach zamawiający poprawi omyłki przyjmując za prawidłową cenę jednostkową i uwzględni konsekwencje w dalszym wyliczeniu ceny oferty.</w:t>
      </w:r>
    </w:p>
    <w:p w:rsidR="00286898" w:rsidRPr="00E96074" w:rsidRDefault="00001FB5">
      <w:pPr>
        <w:suppressAutoHyphens/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 xml:space="preserve">4. Zamawiający zastosuje zaokrąglenie wyników punktacji do dwóch miejsc po przecinku. </w:t>
      </w:r>
    </w:p>
    <w:p w:rsidR="0023153E" w:rsidRDefault="00001FB5" w:rsidP="0023153E">
      <w:pPr>
        <w:suppressAutoHyphens/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>5. Za najkorzystniejszą zostanie uznana oferta, która spośród ofert niepodlegających odrzuceniu uzyska największą ilość punk</w:t>
      </w:r>
      <w:r w:rsidR="00C73EAE">
        <w:rPr>
          <w:rFonts w:eastAsia="Arial" w:cs="Arial"/>
        </w:rPr>
        <w:t>tó</w:t>
      </w:r>
      <w:r w:rsidR="0023153E">
        <w:rPr>
          <w:rFonts w:eastAsia="Arial" w:cs="Arial"/>
        </w:rPr>
        <w:t>w.</w:t>
      </w:r>
    </w:p>
    <w:p w:rsidR="0023153E" w:rsidRDefault="0023153E" w:rsidP="0023153E">
      <w:pPr>
        <w:suppressAutoHyphens/>
        <w:spacing w:after="0"/>
        <w:jc w:val="both"/>
        <w:rPr>
          <w:rFonts w:eastAsia="Arial" w:cs="Arial"/>
        </w:rPr>
      </w:pPr>
    </w:p>
    <w:p w:rsidR="00286898" w:rsidRPr="00E96074" w:rsidRDefault="00001FB5" w:rsidP="0023153E">
      <w:pPr>
        <w:suppressAutoHyphens/>
        <w:spacing w:after="0"/>
        <w:jc w:val="both"/>
        <w:rPr>
          <w:rFonts w:eastAsia="Arial" w:cs="Arial"/>
          <w:b/>
        </w:rPr>
      </w:pPr>
      <w:r w:rsidRPr="00E96074">
        <w:rPr>
          <w:rFonts w:eastAsia="Arial" w:cs="Arial"/>
          <w:b/>
        </w:rPr>
        <w:t xml:space="preserve">INFORMACJE O FORMALNOŚCIACH, JAKIE MUSZĄ ZOSTAĆ DOPEŁNIONE PO WYBORZE OFERTY W CELU ZAWARCIA UMOWY W SPRAWIE  ZAMÓWIENIA </w:t>
      </w:r>
      <w:r w:rsidR="0023153E">
        <w:rPr>
          <w:rFonts w:eastAsia="Arial" w:cs="Arial"/>
        </w:rPr>
        <w:t xml:space="preserve"> </w:t>
      </w:r>
      <w:r w:rsidRPr="00E96074">
        <w:rPr>
          <w:rFonts w:eastAsia="Arial" w:cs="Arial"/>
          <w:b/>
        </w:rPr>
        <w:t xml:space="preserve">PUBLICZNEGO </w:t>
      </w:r>
    </w:p>
    <w:p w:rsidR="00286898" w:rsidRPr="00E96074" w:rsidRDefault="00001FB5" w:rsidP="00EF715B">
      <w:pPr>
        <w:numPr>
          <w:ilvl w:val="0"/>
          <w:numId w:val="42"/>
        </w:numPr>
        <w:suppressAutoHyphens/>
        <w:spacing w:after="0"/>
        <w:ind w:left="360" w:right="-144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Umowa w sprawie zamówienia publicznego może zostać zawarta wyłącznie z Wykonawcą, którego oferta zostanie wybrana jako najkorzystniejsza, po upływie terminów określonych w art. 308 ust. 2 ustawy.</w:t>
      </w:r>
    </w:p>
    <w:p w:rsidR="00286898" w:rsidRPr="00E96074" w:rsidRDefault="00001FB5" w:rsidP="00EF715B">
      <w:pPr>
        <w:numPr>
          <w:ilvl w:val="0"/>
          <w:numId w:val="42"/>
        </w:numPr>
        <w:suppressAutoHyphens/>
        <w:spacing w:after="0"/>
        <w:ind w:left="360" w:right="-144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Po wyborze najkorzystniejszej oferty, w celu zawarcia umowy w sprawie zamówienia publicznego, Wykonawca zobowiązany będzie do:</w:t>
      </w:r>
    </w:p>
    <w:p w:rsidR="00286898" w:rsidRPr="00E96074" w:rsidRDefault="00001FB5" w:rsidP="00EF715B">
      <w:pPr>
        <w:numPr>
          <w:ilvl w:val="0"/>
          <w:numId w:val="42"/>
        </w:numPr>
        <w:suppressAutoHyphens/>
        <w:spacing w:after="0"/>
        <w:ind w:left="720" w:hanging="360"/>
        <w:jc w:val="both"/>
        <w:rPr>
          <w:rFonts w:eastAsia="Arial" w:cs="Arial"/>
          <w:b/>
        </w:rPr>
      </w:pPr>
      <w:r w:rsidRPr="00E96074">
        <w:rPr>
          <w:rFonts w:eastAsia="Arial" w:cs="Arial"/>
        </w:rPr>
        <w:t>podania danych niezbędnych do przygotowania umowy,</w:t>
      </w:r>
    </w:p>
    <w:p w:rsidR="00286898" w:rsidRPr="0023153E" w:rsidRDefault="00001FB5" w:rsidP="0023153E">
      <w:pPr>
        <w:numPr>
          <w:ilvl w:val="0"/>
          <w:numId w:val="42"/>
        </w:numPr>
        <w:suppressAutoHyphens/>
        <w:spacing w:after="0"/>
        <w:ind w:left="720" w:hanging="360"/>
        <w:jc w:val="both"/>
        <w:rPr>
          <w:rFonts w:eastAsia="Arial" w:cs="Arial"/>
          <w:b/>
          <w:color w:val="000000"/>
        </w:rPr>
      </w:pPr>
      <w:r w:rsidRPr="00E96074">
        <w:rPr>
          <w:rFonts w:eastAsia="Arial" w:cs="Arial"/>
        </w:rPr>
        <w:t xml:space="preserve">złożenia dokumentu pełnomocnictwa dla osoby zawierającej umowę w 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</w:t>
      </w:r>
      <w:r w:rsidRPr="00E96074">
        <w:rPr>
          <w:rFonts w:eastAsia="Arial" w:cs="Arial"/>
          <w:color w:val="000000"/>
        </w:rPr>
        <w:t>postępowania o udzielenie zamówienia,</w:t>
      </w:r>
    </w:p>
    <w:p w:rsidR="0023153E" w:rsidRDefault="00001FB5" w:rsidP="0023153E">
      <w:pPr>
        <w:numPr>
          <w:ilvl w:val="0"/>
          <w:numId w:val="43"/>
        </w:num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lastRenderedPageBreak/>
        <w:t xml:space="preserve">Przez uchylanie się od zawarcia umowy zamawiający rozumie niestawienie się w czasie i miejscu wskazanym przez zamawiającego w celu zawarcia umowy (nieodesłanie podpisanej umowy w wyznaczonym terminie) lub niedopełnienie czynności niezbędnych do zawarcia umowy. </w:t>
      </w:r>
    </w:p>
    <w:p w:rsidR="00286898" w:rsidRPr="0023153E" w:rsidRDefault="00001FB5" w:rsidP="0023153E">
      <w:pPr>
        <w:spacing w:after="0"/>
        <w:jc w:val="both"/>
        <w:rPr>
          <w:rFonts w:eastAsia="Arial" w:cs="Arial"/>
        </w:rPr>
      </w:pPr>
      <w:r w:rsidRPr="0023153E">
        <w:rPr>
          <w:rFonts w:eastAsia="Arial" w:cs="Arial"/>
          <w:b/>
        </w:rPr>
        <w:t xml:space="preserve">PROJEKTOWANE POSTANOWIENIA UMOWY W SPRAWIE ZAMÓWIENIA </w:t>
      </w:r>
      <w:r w:rsidRPr="00E96074">
        <w:rPr>
          <w:rFonts w:eastAsia="Arial" w:cs="Arial"/>
          <w:b/>
        </w:rPr>
        <w:t>PUBLICZNEGO, KTÓRE ZOSTANĄ WPROWADZONE DO TREŚCI UMOWY</w:t>
      </w:r>
    </w:p>
    <w:p w:rsidR="00286898" w:rsidRPr="00E96074" w:rsidRDefault="00001FB5">
      <w:pPr>
        <w:spacing w:after="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Zamawiający wymaga od wybranego wykonawcy, aby zawarł z nim umowę na </w:t>
      </w:r>
      <w:r w:rsidR="00F87750" w:rsidRPr="00E96074">
        <w:rPr>
          <w:rFonts w:eastAsia="Arial" w:cs="Arial"/>
        </w:rPr>
        <w:t xml:space="preserve">warunkach określonych </w:t>
      </w:r>
      <w:r w:rsidRPr="00E96074">
        <w:rPr>
          <w:rFonts w:eastAsia="Arial" w:cs="Arial"/>
        </w:rPr>
        <w:t xml:space="preserve">w projektowanych postanowieniach umowy zawartych w załączniku nr </w:t>
      </w:r>
      <w:r w:rsidR="00155263">
        <w:rPr>
          <w:rFonts w:eastAsia="Arial" w:cs="Arial"/>
          <w:b/>
        </w:rPr>
        <w:t>5</w:t>
      </w:r>
      <w:r w:rsidRPr="00E96074">
        <w:rPr>
          <w:rFonts w:eastAsia="Arial" w:cs="Arial"/>
        </w:rPr>
        <w:t xml:space="preserve"> do SWZ. Na podstawie tego dokumentu zostanie przygotowania umowa z wybranym wykonawcą</w:t>
      </w:r>
      <w:r w:rsidR="00155263">
        <w:rPr>
          <w:rFonts w:eastAsia="Arial" w:cs="Arial"/>
        </w:rPr>
        <w:t>, oddzielnie dla każdej części</w:t>
      </w:r>
      <w:r w:rsidRPr="00E96074">
        <w:rPr>
          <w:rFonts w:eastAsia="Arial" w:cs="Arial"/>
        </w:rPr>
        <w:t xml:space="preserve">. </w:t>
      </w:r>
    </w:p>
    <w:p w:rsidR="00286898" w:rsidRPr="00E96074" w:rsidRDefault="00286898">
      <w:pPr>
        <w:spacing w:after="0"/>
        <w:jc w:val="both"/>
        <w:rPr>
          <w:rFonts w:eastAsia="Arial" w:cs="Arial"/>
        </w:rPr>
      </w:pPr>
    </w:p>
    <w:p w:rsidR="00286898" w:rsidRPr="00E96074" w:rsidRDefault="00001FB5" w:rsidP="0023153E">
      <w:pPr>
        <w:spacing w:after="0"/>
        <w:rPr>
          <w:rFonts w:eastAsia="Arial" w:cs="Arial"/>
          <w:b/>
        </w:rPr>
      </w:pPr>
      <w:r w:rsidRPr="00E96074">
        <w:rPr>
          <w:rFonts w:eastAsia="Arial" w:cs="Arial"/>
          <w:b/>
        </w:rPr>
        <w:t xml:space="preserve">POUCZENIE O ŚRODKACH </w:t>
      </w:r>
      <w:r w:rsidR="00833224">
        <w:rPr>
          <w:rFonts w:eastAsia="Arial" w:cs="Arial"/>
          <w:b/>
        </w:rPr>
        <w:t xml:space="preserve">OCHRONY PRAWNEJ PRZYSŁUGUJĄCYCH </w:t>
      </w:r>
      <w:r w:rsidRPr="00833224">
        <w:rPr>
          <w:rFonts w:eastAsia="Arial" w:cs="Arial"/>
          <w:b/>
        </w:rPr>
        <w:t xml:space="preserve"> WYKONAWCY </w:t>
      </w:r>
    </w:p>
    <w:p w:rsidR="00286898" w:rsidRPr="00E96074" w:rsidRDefault="00001FB5" w:rsidP="00EF715B">
      <w:pPr>
        <w:numPr>
          <w:ilvl w:val="0"/>
          <w:numId w:val="46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Wykonawcom oraz innym podmiotom, o których mowa w art. 505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 xml:space="preserve">, przysługują środki ochrony prawnej na zasadach określonych w Dziale IX ustawy </w:t>
      </w:r>
      <w:proofErr w:type="spellStart"/>
      <w:r w:rsidRPr="00E96074">
        <w:rPr>
          <w:rFonts w:eastAsia="Arial" w:cs="Arial"/>
        </w:rPr>
        <w:t>Pzp</w:t>
      </w:r>
      <w:proofErr w:type="spellEnd"/>
      <w:r w:rsidRPr="00E96074">
        <w:rPr>
          <w:rFonts w:eastAsia="Arial" w:cs="Arial"/>
        </w:rPr>
        <w:t>.</w:t>
      </w:r>
    </w:p>
    <w:p w:rsidR="00286898" w:rsidRDefault="00001FB5" w:rsidP="00907BFE">
      <w:pPr>
        <w:numPr>
          <w:ilvl w:val="0"/>
          <w:numId w:val="46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Odwołujący zobowiązany jest przekazać zamawiającemu odwołanie wniesione </w:t>
      </w:r>
      <w:r w:rsidRPr="00E96074">
        <w:rPr>
          <w:rFonts w:eastAsia="Arial" w:cs="Arial"/>
        </w:rPr>
        <w:br/>
        <w:t>w formie elektronicznej albo w postaci elektronicznej albo kopię tego odwołania, jeżeli zostało ono wniesione w formie pisemnej, przed upływem terminu do wniesienia odwołania w taki sposób, aby zamawiający mógł zapoznać się z jego treścią przed upływem tego terminu.</w:t>
      </w:r>
    </w:p>
    <w:p w:rsidR="0023153E" w:rsidRDefault="0023153E" w:rsidP="0023153E">
      <w:pPr>
        <w:spacing w:after="0"/>
        <w:ind w:left="360"/>
        <w:jc w:val="both"/>
        <w:rPr>
          <w:rFonts w:eastAsia="Arial" w:cs="Arial"/>
        </w:rPr>
      </w:pPr>
    </w:p>
    <w:p w:rsidR="00286898" w:rsidRPr="00907BFE" w:rsidRDefault="00001FB5" w:rsidP="0023153E">
      <w:pPr>
        <w:spacing w:after="0"/>
        <w:jc w:val="both"/>
        <w:rPr>
          <w:rFonts w:eastAsia="Arial" w:cs="Arial"/>
        </w:rPr>
      </w:pPr>
      <w:r w:rsidRPr="00907BFE">
        <w:rPr>
          <w:rFonts w:eastAsia="Arial" w:cs="Arial"/>
          <w:b/>
        </w:rPr>
        <w:t>POSTANOWIENIA KOŃCOWE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Postępowanie prowadzi się w języku polskim. 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Wszelkie koszty związane z przygotowaniem i złożeniem oferty ponosi wykonawca. 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Wszystkie ustalenia dot. dat (godzin) stosowane dla potrzeb postępowania przyjmuje się zgodnie              z czasem lokalnym właściwym dla siedziby zamawiającego.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>Zamawiający: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zastrzega obowiązku osobistego wykonania przez wykonawcę kluczowych zadań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  <w:color w:val="000000"/>
        </w:rPr>
        <w:t>nie wymaga przedłożenia przedmiotowych środków dowodowych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nie przewiduje podstaw wykluczenia, o których mowa w art. 109 ust. 1 </w:t>
      </w:r>
    </w:p>
    <w:p w:rsidR="00286898" w:rsidRPr="00F70725" w:rsidRDefault="00F7072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>
        <w:rPr>
          <w:rFonts w:eastAsia="Arial" w:cs="Arial"/>
          <w:color w:val="000000"/>
        </w:rPr>
        <w:t xml:space="preserve">dopuszcza możliwość </w:t>
      </w:r>
      <w:r w:rsidR="00001FB5" w:rsidRPr="00E96074">
        <w:rPr>
          <w:rFonts w:eastAsia="Arial" w:cs="Arial"/>
          <w:color w:val="000000"/>
        </w:rPr>
        <w:t>złożenia oferty częściowej</w:t>
      </w:r>
    </w:p>
    <w:p w:rsidR="00F70725" w:rsidRPr="00E96074" w:rsidRDefault="00F7072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>
        <w:rPr>
          <w:rFonts w:eastAsia="Arial" w:cs="Arial"/>
          <w:color w:val="000000"/>
        </w:rPr>
        <w:t xml:space="preserve">jeden wykonawca może złożyć ofertę na każdą część 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  <w:color w:val="000000"/>
        </w:rPr>
        <w:t>nie dopuszcza możliwości złożenia oferty wariantowej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zamierza zawrzeć umowy ramowej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nie przewiduje udzielenia zamówień  powtórzonych (art. 214 ust. 1 </w:t>
      </w:r>
      <w:proofErr w:type="spellStart"/>
      <w:r w:rsidRPr="00E96074">
        <w:rPr>
          <w:rFonts w:eastAsia="Arial" w:cs="Arial"/>
        </w:rPr>
        <w:t>pkt</w:t>
      </w:r>
      <w:proofErr w:type="spellEnd"/>
      <w:r w:rsidRPr="00E96074">
        <w:rPr>
          <w:rFonts w:eastAsia="Arial" w:cs="Arial"/>
        </w:rPr>
        <w:t xml:space="preserve"> 7)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przewiduje rozliczeń w walucie obcej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przewiduje możliwości udzielania zaliczek na poczet wykonania zamówienia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przewiduje aukcji elektronicznej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przewiduje wadium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993" w:hanging="426"/>
        <w:jc w:val="both"/>
        <w:rPr>
          <w:rFonts w:eastAsia="Arial" w:cs="Arial"/>
        </w:rPr>
      </w:pPr>
      <w:r w:rsidRPr="00E96074">
        <w:rPr>
          <w:rFonts w:eastAsia="Arial" w:cs="Arial"/>
        </w:rPr>
        <w:t>nie przewiduje zabezpieczenia należytego wykonania umowy.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</w:rPr>
        <w:t xml:space="preserve">W sprawach nieuregulowanych w SWZ ma zastosowanie </w:t>
      </w:r>
      <w:r w:rsidRPr="00E96074">
        <w:rPr>
          <w:rFonts w:eastAsia="Arial" w:cs="Arial"/>
          <w:i/>
        </w:rPr>
        <w:t>ustawa z dnia 11 września 2019 r. Prawo zamówień publicznych</w:t>
      </w:r>
      <w:r w:rsidRPr="00E96074">
        <w:rPr>
          <w:rFonts w:eastAsia="Arial" w:cs="Arial"/>
        </w:rPr>
        <w:t>.</w:t>
      </w:r>
    </w:p>
    <w:p w:rsidR="00286898" w:rsidRPr="00E96074" w:rsidRDefault="00001FB5" w:rsidP="00EF715B">
      <w:pPr>
        <w:numPr>
          <w:ilvl w:val="0"/>
          <w:numId w:val="48"/>
        </w:numPr>
        <w:spacing w:after="0"/>
        <w:ind w:left="360" w:hanging="360"/>
        <w:jc w:val="both"/>
        <w:rPr>
          <w:rFonts w:eastAsia="Arial" w:cs="Arial"/>
        </w:rPr>
      </w:pPr>
      <w:r w:rsidRPr="00E96074">
        <w:rPr>
          <w:rFonts w:eastAsia="Arial" w:cs="Arial"/>
          <w:u w:val="single"/>
        </w:rPr>
        <w:t>Klauzula informacyjna</w:t>
      </w:r>
      <w:r w:rsidRPr="00E96074">
        <w:rPr>
          <w:rFonts w:eastAsia="Arial" w:cs="Arial"/>
        </w:rPr>
        <w:t xml:space="preserve"> RODO: </w:t>
      </w:r>
    </w:p>
    <w:p w:rsidR="00D66C3C" w:rsidRDefault="00502F6B" w:rsidP="00502F6B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326C9">
        <w:rPr>
          <w:rFonts w:asciiTheme="minorHAnsi" w:hAnsiTheme="minorHAnsi"/>
          <w:bCs/>
          <w:sz w:val="22"/>
          <w:szCs w:val="22"/>
        </w:rPr>
        <w:t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(RODO), informujemy, iż:</w:t>
      </w:r>
      <w:r w:rsidRPr="002326C9">
        <w:rPr>
          <w:rFonts w:asciiTheme="minorHAnsi" w:hAnsiTheme="minorHAnsi"/>
          <w:sz w:val="22"/>
          <w:szCs w:val="22"/>
        </w:rPr>
        <w:t xml:space="preserve"> </w:t>
      </w:r>
    </w:p>
    <w:p w:rsidR="00D66C3C" w:rsidRPr="00C9428D" w:rsidRDefault="00D66C3C" w:rsidP="00D66C3C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color w:val="auto"/>
          <w:kern w:val="0"/>
          <w:sz w:val="22"/>
          <w:szCs w:val="22"/>
        </w:rPr>
      </w:pPr>
      <w:r w:rsidRPr="00C9428D">
        <w:rPr>
          <w:rFonts w:asciiTheme="minorHAnsi" w:hAnsiTheme="minorHAnsi"/>
          <w:color w:val="auto"/>
        </w:rPr>
        <w:t xml:space="preserve">Administratorem Pani/Pana danych osobowych jest </w:t>
      </w:r>
      <w:r w:rsidRPr="00C9428D">
        <w:rPr>
          <w:rFonts w:asciiTheme="minorHAnsi" w:hAnsiTheme="minorHAnsi"/>
          <w:b/>
          <w:color w:val="auto"/>
        </w:rPr>
        <w:t xml:space="preserve">Przedszkole nr 8 z siedzibą w Piekarach </w:t>
      </w:r>
      <w:r w:rsidRPr="00C9428D">
        <w:rPr>
          <w:rFonts w:asciiTheme="minorHAnsi" w:hAnsiTheme="minorHAnsi"/>
          <w:b/>
          <w:color w:val="auto"/>
        </w:rPr>
        <w:lastRenderedPageBreak/>
        <w:t xml:space="preserve">Śląskich, </w:t>
      </w:r>
      <w:r w:rsidRPr="00C9428D">
        <w:rPr>
          <w:rFonts w:asciiTheme="minorHAnsi" w:hAnsiTheme="minorHAnsi"/>
          <w:color w:val="auto"/>
          <w:kern w:val="0"/>
          <w:sz w:val="22"/>
          <w:szCs w:val="22"/>
        </w:rPr>
        <w:t xml:space="preserve"> ul</w:t>
      </w:r>
      <w:r w:rsidRPr="00C9428D">
        <w:rPr>
          <w:rFonts w:asciiTheme="minorHAnsi" w:hAnsiTheme="minorHAnsi"/>
          <w:bCs/>
          <w:color w:val="auto"/>
          <w:sz w:val="22"/>
          <w:szCs w:val="22"/>
        </w:rPr>
        <w:t>.,</w:t>
      </w:r>
      <w:r w:rsidRPr="00C9428D">
        <w:rPr>
          <w:rFonts w:asciiTheme="minorHAnsi" w:hAnsiTheme="minorHAnsi"/>
          <w:color w:val="auto"/>
        </w:rPr>
        <w:t xml:space="preserve"> kod pocztowy 41-943, </w:t>
      </w:r>
      <w:r w:rsidRPr="00C9428D">
        <w:rPr>
          <w:rFonts w:asciiTheme="minorHAnsi" w:hAnsiTheme="minorHAnsi"/>
          <w:color w:val="auto"/>
          <w:kern w:val="0"/>
          <w:sz w:val="22"/>
          <w:szCs w:val="22"/>
        </w:rPr>
        <w:t xml:space="preserve">ul. </w:t>
      </w:r>
      <w:r w:rsidRPr="00C9428D">
        <w:rPr>
          <w:rFonts w:asciiTheme="minorHAnsi" w:hAnsiTheme="minorHAnsi"/>
          <w:color w:val="auto"/>
        </w:rPr>
        <w:t xml:space="preserve">Ks. J. Czempiela 5, adres e-mail: </w:t>
      </w:r>
      <w:r w:rsidRPr="00C9428D">
        <w:rPr>
          <w:rStyle w:val="Hipercze"/>
          <w:rFonts w:asciiTheme="minorHAnsi" w:hAnsiTheme="minorHAnsi"/>
          <w:color w:val="auto"/>
        </w:rPr>
        <w:t>mp8@piekary.pl</w:t>
      </w:r>
      <w:r w:rsidRPr="00C9428D">
        <w:rPr>
          <w:rFonts w:asciiTheme="minorHAnsi" w:hAnsiTheme="minorHAnsi"/>
          <w:color w:val="auto"/>
        </w:rPr>
        <w:t xml:space="preserve"> ,</w:t>
      </w:r>
    </w:p>
    <w:p w:rsidR="00D66C3C" w:rsidRPr="00C9428D" w:rsidRDefault="00D66C3C" w:rsidP="00D66C3C">
      <w:pPr>
        <w:pStyle w:val="Normalny1"/>
        <w:suppressAutoHyphens w:val="0"/>
        <w:spacing w:line="276" w:lineRule="auto"/>
        <w:jc w:val="both"/>
        <w:rPr>
          <w:rFonts w:asciiTheme="minorHAnsi" w:hAnsiTheme="minorHAnsi"/>
          <w:color w:val="auto"/>
        </w:rPr>
      </w:pPr>
      <w:r w:rsidRPr="00C9428D">
        <w:rPr>
          <w:rFonts w:asciiTheme="minorHAnsi" w:hAnsiTheme="minorHAnsi"/>
          <w:color w:val="auto"/>
        </w:rPr>
        <w:t xml:space="preserve">Administrator wyznaczył Inspektora ochrony danych, z którym można się skontaktować poprzez adres e-mail: </w:t>
      </w:r>
      <w:r w:rsidRPr="00C9428D">
        <w:rPr>
          <w:rStyle w:val="Hipercze"/>
          <w:rFonts w:asciiTheme="minorHAnsi" w:hAnsiTheme="minorHAnsi"/>
          <w:color w:val="auto"/>
        </w:rPr>
        <w:t>nowator@nowator.edu.pl</w:t>
      </w:r>
      <w:r w:rsidRPr="00C9428D">
        <w:rPr>
          <w:rFonts w:asciiTheme="minorHAnsi" w:hAnsiTheme="minorHAnsi"/>
          <w:color w:val="auto"/>
        </w:rPr>
        <w:t xml:space="preserve"> , lub tel. 32/331 48 08</w:t>
      </w:r>
    </w:p>
    <w:p w:rsidR="00D66C3C" w:rsidRPr="00C9428D" w:rsidRDefault="00D66C3C" w:rsidP="00D66C3C">
      <w:pPr>
        <w:numPr>
          <w:ilvl w:val="0"/>
          <w:numId w:val="56"/>
        </w:numPr>
        <w:spacing w:after="0"/>
        <w:ind w:left="426" w:hanging="426"/>
        <w:jc w:val="both"/>
      </w:pPr>
      <w:r w:rsidRPr="00C9428D">
        <w:t xml:space="preserve">Pani/Pana dane osobowe przetwarzane będą na podstawie art. </w:t>
      </w:r>
      <w:r w:rsidRPr="00C9428D">
        <w:rPr>
          <w:b/>
        </w:rPr>
        <w:t>6</w:t>
      </w:r>
      <w:r w:rsidRPr="00C9428D">
        <w:t xml:space="preserve"> ust. </w:t>
      </w:r>
      <w:r w:rsidRPr="00C9428D">
        <w:rPr>
          <w:b/>
        </w:rPr>
        <w:t>1</w:t>
      </w:r>
      <w:r w:rsidRPr="00C9428D">
        <w:t xml:space="preserve"> lit. </w:t>
      </w:r>
      <w:r w:rsidRPr="00C9428D">
        <w:rPr>
          <w:b/>
        </w:rPr>
        <w:t>c</w:t>
      </w:r>
      <w:r w:rsidRPr="00C9428D">
        <w:t xml:space="preserve"> </w:t>
      </w:r>
      <w:r w:rsidRPr="00C9428D">
        <w:rPr>
          <w:b/>
          <w:i/>
        </w:rPr>
        <w:t>RODO</w:t>
      </w:r>
      <w:r w:rsidRPr="00C9428D">
        <w:t xml:space="preserve"> w związku z przepisami Prawa zamówień publicznych w celu prowadzenia przedmiotowego postępowania o udzielenie zamówienia publicznego wynikającego z obowiązku prawnego stosowania sformalizowanych procedur udzielania zamówień publicznych spoczywającego na Zamawiającym, a także w celu realizacji umowy oraz  podjęcia czynności niezbędnych przed </w:t>
      </w:r>
      <w:r w:rsidRPr="00C9428D">
        <w:br/>
        <w:t xml:space="preserve">jej zawarciem (art. </w:t>
      </w:r>
      <w:r w:rsidRPr="00C9428D">
        <w:rPr>
          <w:b/>
        </w:rPr>
        <w:t>6</w:t>
      </w:r>
      <w:r w:rsidRPr="00C9428D">
        <w:t xml:space="preserve">  ust.  </w:t>
      </w:r>
      <w:r w:rsidRPr="00C9428D">
        <w:rPr>
          <w:b/>
        </w:rPr>
        <w:t>1</w:t>
      </w:r>
      <w:r w:rsidRPr="00C9428D">
        <w:t xml:space="preserve">  lit.  </w:t>
      </w:r>
      <w:r w:rsidRPr="00C9428D">
        <w:rPr>
          <w:b/>
        </w:rPr>
        <w:t>b</w:t>
      </w:r>
      <w:r w:rsidRPr="00C9428D">
        <w:t xml:space="preserve">  </w:t>
      </w:r>
      <w:r w:rsidRPr="00C9428D">
        <w:rPr>
          <w:b/>
          <w:i/>
        </w:rPr>
        <w:t>RODO</w:t>
      </w:r>
      <w:r w:rsidRPr="00C9428D">
        <w:t xml:space="preserve">). </w:t>
      </w:r>
    </w:p>
    <w:p w:rsidR="00D66C3C" w:rsidRPr="00C9428D" w:rsidRDefault="00D66C3C" w:rsidP="00D66C3C">
      <w:pPr>
        <w:numPr>
          <w:ilvl w:val="0"/>
          <w:numId w:val="56"/>
        </w:numPr>
        <w:spacing w:after="0"/>
        <w:ind w:left="426" w:hanging="426"/>
        <w:jc w:val="both"/>
      </w:pPr>
      <w:r w:rsidRPr="00C9428D">
        <w:t>Przetwarzane dane osobowe obejmują w szczególności imię i nazwisko, adres, NIP, REGON, oraz inne dane osobowe podane przez osobę składającą ofertę i inną korespondencję wpływającą do Zamawiającego w celu udziału w postępowaniu o udzielenie przedmiotowego zamówienia publicznego.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135" w:line="276" w:lineRule="auto"/>
        <w:ind w:left="426" w:hanging="426"/>
        <w:jc w:val="both"/>
      </w:pPr>
      <w:r w:rsidRPr="00C9428D">
        <w:t xml:space="preserve">Obowiązek podania przez Panią/Pana danych osobowych bezpośrednio Pani/Pana dotyczących jest wymogiem ustawowym określonym w przepisach ustawy </w:t>
      </w:r>
      <w:proofErr w:type="spellStart"/>
      <w:r w:rsidRPr="00C9428D">
        <w:t>Pzp</w:t>
      </w:r>
      <w:proofErr w:type="spellEnd"/>
      <w:r w:rsidRPr="00C9428D">
        <w:t xml:space="preserve">, związanym z udziałem w postępowaniu o udzielenie zamówienia publicznego. Konsekwencje niepodania określonych danych wynikają z ustawy </w:t>
      </w:r>
      <w:proofErr w:type="spellStart"/>
      <w:r w:rsidRPr="00C9428D">
        <w:t>Pzp</w:t>
      </w:r>
      <w:proofErr w:type="spellEnd"/>
      <w:r w:rsidRPr="00C9428D">
        <w:t xml:space="preserve"> i związane są z niemożnością uczestnictwa w postępowaniu.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135" w:line="276" w:lineRule="auto"/>
        <w:ind w:left="426" w:hanging="426"/>
        <w:jc w:val="both"/>
      </w:pPr>
      <w:r w:rsidRPr="00C9428D"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C9428D">
        <w:t>Pzp</w:t>
      </w:r>
      <w:proofErr w:type="spellEnd"/>
      <w:r w:rsidRPr="00C9428D">
        <w:t>;</w:t>
      </w:r>
    </w:p>
    <w:p w:rsidR="00D66C3C" w:rsidRPr="00C9428D" w:rsidRDefault="00D66C3C" w:rsidP="00D66C3C">
      <w:pPr>
        <w:pStyle w:val="Akapitzlist"/>
        <w:autoSpaceDE w:val="0"/>
        <w:autoSpaceDN w:val="0"/>
        <w:adjustRightInd w:val="0"/>
        <w:spacing w:after="135" w:line="276" w:lineRule="auto"/>
        <w:ind w:left="426"/>
        <w:jc w:val="both"/>
      </w:pPr>
      <w:r w:rsidRPr="00C9428D">
        <w:t>Dane osobowe mogą być przekazywane organom państwowym, organom ochrony prawnej (Policja, Prokuratura, Sąd) w związku z prowadzonym postępowaniem.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135" w:line="276" w:lineRule="auto"/>
        <w:ind w:left="426" w:hanging="426"/>
        <w:jc w:val="both"/>
      </w:pPr>
      <w:r w:rsidRPr="00C9428D">
        <w:t xml:space="preserve">Pani/Pana dane osobowe będą przechowywane, zgodnie z art. 78 ust. 1 ustawy </w:t>
      </w:r>
      <w:proofErr w:type="spellStart"/>
      <w:r w:rsidRPr="00C9428D">
        <w:t>Pzp</w:t>
      </w:r>
      <w:proofErr w:type="spellEnd"/>
      <w:r w:rsidRPr="00C9428D">
        <w:t>, przez okres 4 lat od dnia zakończenia postępowania o udzielenie zamówienia, a jeżeli czas trwania umowy przekracza 4 lata, okres przechowywania obejmuje cały czas trwania umowy;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135" w:line="276" w:lineRule="auto"/>
        <w:ind w:left="426" w:hanging="426"/>
        <w:jc w:val="both"/>
      </w:pPr>
      <w:r w:rsidRPr="00C9428D">
        <w:t>Posiada Pan/Pani:</w:t>
      </w:r>
    </w:p>
    <w:p w:rsidR="00D66C3C" w:rsidRPr="00C9428D" w:rsidRDefault="00D66C3C" w:rsidP="00D66C3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t>na podstawie art. 15 RODO prawo dostępu do danych osobowych Pani/Pana dotyczących;</w:t>
      </w:r>
    </w:p>
    <w:p w:rsidR="00D66C3C" w:rsidRPr="00C9428D" w:rsidRDefault="00D66C3C" w:rsidP="00D66C3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C9428D">
        <w:t>Pzp</w:t>
      </w:r>
      <w:proofErr w:type="spellEnd"/>
      <w:r w:rsidRPr="00C9428D">
        <w:t xml:space="preserve"> oraz nie może naruszać integralności protokołu oraz jego załączników.</w:t>
      </w:r>
    </w:p>
    <w:p w:rsidR="00D66C3C" w:rsidRPr="00C9428D" w:rsidRDefault="00D66C3C" w:rsidP="00D66C3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t>na podstawie art. 18 RODO prawo żądania od administratora ograniczenia przetwarzania danych osobowych z zastrzeżeniem przypadków, o których mowa w art. 18 ust. 2 RODO, przy czym 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 postępowania o udzielenie zamówienia.</w:t>
      </w:r>
    </w:p>
    <w:p w:rsidR="00D66C3C" w:rsidRPr="00C9428D" w:rsidRDefault="00D66C3C" w:rsidP="00D66C3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t>prawo do wniesienia skargi do Prezesa Urzędu Ochrony Danych Osobowych, gdy uzna Pani/Pan, że przetwarzanie danych osobowych Pani/Pana dotyczących narusza przepisy RODO;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76" w:lineRule="auto"/>
        <w:ind w:left="426" w:hanging="426"/>
        <w:jc w:val="both"/>
      </w:pPr>
      <w:r w:rsidRPr="00C9428D">
        <w:t>Nie przysługuje Pani/Panu:</w:t>
      </w:r>
    </w:p>
    <w:p w:rsidR="00D66C3C" w:rsidRPr="00C9428D" w:rsidRDefault="00D66C3C" w:rsidP="00D66C3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t>w związku z art. 17 ust. 3 lit. b, d lub e RODO prawo do usunięcia danych osobowych;</w:t>
      </w:r>
    </w:p>
    <w:p w:rsidR="00D66C3C" w:rsidRPr="00C9428D" w:rsidRDefault="00D66C3C" w:rsidP="00D66C3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lastRenderedPageBreak/>
        <w:t>prawo do przenoszenia danych osobowych, o którym mowa w art. 20 RODO;</w:t>
      </w:r>
    </w:p>
    <w:p w:rsidR="00D66C3C" w:rsidRPr="00C9428D" w:rsidRDefault="00D66C3C" w:rsidP="00D66C3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ind w:hanging="294"/>
        <w:jc w:val="both"/>
      </w:pPr>
      <w:r w:rsidRPr="00C9428D">
        <w:t>na podstawie art. 21 RODO prawo sprzeciwu, wobec przetwarzania danych osobowych , gdyż podstawą prawną przetwarzania Pani/Pana danych osobowych jest art. 6 ust. 1 lit. c RODO.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76" w:lineRule="auto"/>
        <w:ind w:left="426" w:hanging="426"/>
        <w:jc w:val="both"/>
      </w:pPr>
      <w:r w:rsidRPr="00C9428D">
        <w:t>Pani/Pana dane osobowe nie będą wykorzystywane do zautomatyzowanego podejmowania decyzji ani profilowania, o którym mowa w art. 22 RODO.</w:t>
      </w:r>
    </w:p>
    <w:p w:rsidR="00D66C3C" w:rsidRPr="00C9428D" w:rsidRDefault="00D66C3C" w:rsidP="00D66C3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76" w:lineRule="auto"/>
        <w:ind w:left="426" w:hanging="426"/>
        <w:jc w:val="both"/>
      </w:pPr>
      <w:r w:rsidRPr="00C9428D">
        <w:t>W związku z jawnością postępowania o udzielenie zamówienia publicznego Pani/Pana dane mogą być przekazywane także do państw trzecich.</w:t>
      </w:r>
    </w:p>
    <w:p w:rsidR="002E0017" w:rsidRPr="00D66C3C" w:rsidRDefault="002E0017" w:rsidP="00D66C3C">
      <w:pPr>
        <w:jc w:val="both"/>
        <w:rPr>
          <w:rFonts w:eastAsia="Arial Unicode MS"/>
          <w:u w:val="single"/>
        </w:rPr>
      </w:pPr>
      <w:r w:rsidRPr="00C73EAE">
        <w:rPr>
          <w:rFonts w:eastAsia="Arial Unicode MS"/>
          <w:u w:val="single"/>
        </w:rPr>
        <w:t xml:space="preserve">Jednocześnie Zamawiający zobowiązuje Oferenta do realizacji obowiązku informacyjnego wynikającego z art. 14 RODO względem osób fizycznych, których dane przekazane zostaną Zamawiającemu w związku z prowadzonym postępowaniami, które Zamawiający pośrednio pozyska od wykonawcy biorącego udział w postępowaniu, chyba że ma zastosowanie </w:t>
      </w:r>
      <w:r w:rsidRPr="00C73EAE">
        <w:rPr>
          <w:rFonts w:eastAsia="Arial Unicode MS"/>
          <w:u w:val="single"/>
        </w:rPr>
        <w:br/>
        <w:t>co najmniej jedno z wyłączeń, o których mowa w art. 14 ust. 5 RODO.</w:t>
      </w:r>
    </w:p>
    <w:p w:rsidR="00286898" w:rsidRPr="00E96074" w:rsidRDefault="00001FB5">
      <w:pPr>
        <w:spacing w:after="0"/>
        <w:jc w:val="both"/>
        <w:rPr>
          <w:rFonts w:eastAsia="Arial" w:cs="Arial"/>
          <w:i/>
          <w:u w:val="single"/>
        </w:rPr>
      </w:pPr>
      <w:r w:rsidRPr="00E96074">
        <w:rPr>
          <w:rFonts w:eastAsia="Arial" w:cs="Arial"/>
          <w:i/>
          <w:u w:val="single"/>
        </w:rPr>
        <w:t>Załączniki do specyfikacji warunków zamówienia:</w:t>
      </w:r>
    </w:p>
    <w:p w:rsidR="00286898" w:rsidRPr="00E96074" w:rsidRDefault="00286898">
      <w:pPr>
        <w:spacing w:after="0"/>
        <w:jc w:val="both"/>
        <w:rPr>
          <w:rFonts w:eastAsia="Arial" w:cs="Arial"/>
          <w:i/>
        </w:rPr>
      </w:pPr>
    </w:p>
    <w:p w:rsidR="00596541" w:rsidRPr="00E96074" w:rsidRDefault="00001FB5" w:rsidP="00281B3C">
      <w:pPr>
        <w:tabs>
          <w:tab w:val="left" w:pos="720"/>
        </w:tabs>
        <w:spacing w:after="0" w:line="240" w:lineRule="auto"/>
        <w:ind w:right="-426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>Załącznik nr 1</w:t>
      </w:r>
      <w:r w:rsidR="00266FE8">
        <w:rPr>
          <w:rFonts w:eastAsia="Arial" w:cs="Arial"/>
          <w:color w:val="000000"/>
        </w:rPr>
        <w:t xml:space="preserve"> </w:t>
      </w:r>
      <w:r w:rsidR="00C87688">
        <w:rPr>
          <w:rFonts w:eastAsia="Arial" w:cs="Arial"/>
          <w:color w:val="000000"/>
        </w:rPr>
        <w:t>A-E</w:t>
      </w:r>
      <w:r w:rsidRPr="00E96074">
        <w:rPr>
          <w:rFonts w:eastAsia="Arial" w:cs="Arial"/>
          <w:color w:val="000000"/>
        </w:rPr>
        <w:t xml:space="preserve"> </w:t>
      </w:r>
      <w:r w:rsidR="007B5424">
        <w:rPr>
          <w:rFonts w:eastAsia="Arial" w:cs="Arial"/>
          <w:color w:val="000000"/>
        </w:rPr>
        <w:t xml:space="preserve"> </w:t>
      </w:r>
      <w:r w:rsidR="00673806">
        <w:rPr>
          <w:rFonts w:eastAsia="Arial" w:cs="Arial"/>
          <w:color w:val="000000"/>
        </w:rPr>
        <w:t xml:space="preserve"> </w:t>
      </w:r>
      <w:r w:rsidR="00281B3C">
        <w:rPr>
          <w:rFonts w:eastAsia="Arial" w:cs="Arial"/>
          <w:color w:val="000000"/>
        </w:rPr>
        <w:t xml:space="preserve">-  </w:t>
      </w:r>
      <w:r w:rsidR="00C87688">
        <w:rPr>
          <w:rFonts w:eastAsia="Arial" w:cs="Arial"/>
          <w:color w:val="000000"/>
        </w:rPr>
        <w:tab/>
      </w:r>
      <w:r w:rsidR="00281B3C">
        <w:rPr>
          <w:rFonts w:eastAsia="Arial" w:cs="Arial"/>
          <w:color w:val="000000"/>
        </w:rPr>
        <w:t xml:space="preserve"> formularz cenowy i asortymentowy </w:t>
      </w:r>
    </w:p>
    <w:p w:rsidR="00286898" w:rsidRPr="00E96074" w:rsidRDefault="00001FB5">
      <w:pPr>
        <w:tabs>
          <w:tab w:val="left" w:pos="720"/>
        </w:tabs>
        <w:spacing w:after="0" w:line="240" w:lineRule="auto"/>
        <w:ind w:right="-426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Załącznik nr 2  -    </w:t>
      </w:r>
      <w:r w:rsidR="00C87688">
        <w:rPr>
          <w:rFonts w:eastAsia="Arial" w:cs="Arial"/>
          <w:color w:val="000000"/>
        </w:rPr>
        <w:tab/>
      </w:r>
      <w:r w:rsidR="00281B3C">
        <w:rPr>
          <w:rFonts w:eastAsia="Arial" w:cs="Arial"/>
        </w:rPr>
        <w:t xml:space="preserve">formularz ofertowy </w:t>
      </w:r>
    </w:p>
    <w:p w:rsidR="00286898" w:rsidRPr="00E96074" w:rsidRDefault="00001FB5">
      <w:pPr>
        <w:tabs>
          <w:tab w:val="left" w:pos="720"/>
        </w:tabs>
        <w:spacing w:after="0" w:line="240" w:lineRule="auto"/>
        <w:ind w:right="-426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Załącznik nr 3  -    </w:t>
      </w:r>
      <w:r w:rsidR="00C87688">
        <w:rPr>
          <w:rFonts w:eastAsia="Arial" w:cs="Arial"/>
          <w:color w:val="000000"/>
        </w:rPr>
        <w:tab/>
      </w:r>
      <w:r w:rsidRPr="00E96074">
        <w:rPr>
          <w:rFonts w:eastAsia="Arial" w:cs="Arial"/>
          <w:color w:val="000000"/>
        </w:rPr>
        <w:t xml:space="preserve">oświadczenie wykonawcy o niepodleganiu wykluczeniu oraz  spełnianiu warunków </w:t>
      </w:r>
    </w:p>
    <w:p w:rsidR="00286898" w:rsidRDefault="00001FB5">
      <w:pPr>
        <w:tabs>
          <w:tab w:val="left" w:pos="720"/>
        </w:tabs>
        <w:spacing w:after="0" w:line="240" w:lineRule="auto"/>
        <w:ind w:right="-142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                            </w:t>
      </w:r>
      <w:r w:rsidR="00596541" w:rsidRPr="00E96074">
        <w:rPr>
          <w:rFonts w:eastAsia="Arial" w:cs="Arial"/>
          <w:color w:val="000000"/>
        </w:rPr>
        <w:t xml:space="preserve"> </w:t>
      </w:r>
      <w:r w:rsidR="00281B3C">
        <w:rPr>
          <w:rFonts w:eastAsia="Arial" w:cs="Arial"/>
          <w:color w:val="000000"/>
        </w:rPr>
        <w:t xml:space="preserve">  </w:t>
      </w:r>
      <w:r w:rsidRPr="00E96074">
        <w:rPr>
          <w:rFonts w:eastAsia="Arial" w:cs="Arial"/>
          <w:color w:val="000000"/>
        </w:rPr>
        <w:t xml:space="preserve"> </w:t>
      </w:r>
      <w:r w:rsidR="00C87688">
        <w:rPr>
          <w:rFonts w:eastAsia="Arial" w:cs="Arial"/>
          <w:color w:val="000000"/>
        </w:rPr>
        <w:tab/>
      </w:r>
      <w:r w:rsidRPr="00E96074">
        <w:rPr>
          <w:rFonts w:eastAsia="Arial" w:cs="Arial"/>
          <w:color w:val="000000"/>
        </w:rPr>
        <w:t>udziału w postępowaniu</w:t>
      </w:r>
    </w:p>
    <w:p w:rsidR="00286898" w:rsidRPr="00E96074" w:rsidRDefault="00001FB5">
      <w:pPr>
        <w:spacing w:after="0"/>
        <w:jc w:val="both"/>
        <w:rPr>
          <w:rFonts w:eastAsia="Arial" w:cs="Arial"/>
          <w:color w:val="000000"/>
        </w:rPr>
      </w:pPr>
      <w:r w:rsidRPr="00E96074">
        <w:rPr>
          <w:rFonts w:eastAsia="Arial" w:cs="Arial"/>
          <w:color w:val="000000"/>
        </w:rPr>
        <w:t xml:space="preserve">Załącznik nr 4   -   </w:t>
      </w:r>
      <w:r w:rsidR="00C87688">
        <w:rPr>
          <w:rFonts w:eastAsia="Arial" w:cs="Arial"/>
          <w:color w:val="000000"/>
        </w:rPr>
        <w:tab/>
      </w:r>
      <w:r w:rsidR="00155263" w:rsidRPr="00E96074">
        <w:rPr>
          <w:rFonts w:eastAsia="Arial" w:cs="Arial"/>
          <w:color w:val="000000"/>
        </w:rPr>
        <w:t xml:space="preserve">oświadczenie wykonawców wspólnie ubiegających się o udzielenie </w:t>
      </w:r>
      <w:r w:rsidR="00155263">
        <w:rPr>
          <w:rFonts w:eastAsia="Arial" w:cs="Arial"/>
          <w:color w:val="000000"/>
        </w:rPr>
        <w:tab/>
      </w:r>
      <w:r w:rsidR="00155263">
        <w:rPr>
          <w:rFonts w:eastAsia="Arial" w:cs="Arial"/>
          <w:color w:val="000000"/>
        </w:rPr>
        <w:tab/>
      </w:r>
      <w:r w:rsidR="00155263">
        <w:rPr>
          <w:rFonts w:eastAsia="Arial" w:cs="Arial"/>
          <w:color w:val="000000"/>
        </w:rPr>
        <w:tab/>
      </w:r>
      <w:r w:rsidR="00155263">
        <w:rPr>
          <w:rFonts w:eastAsia="Arial" w:cs="Arial"/>
          <w:color w:val="000000"/>
        </w:rPr>
        <w:tab/>
      </w:r>
      <w:r w:rsidR="00155263" w:rsidRPr="00E96074">
        <w:rPr>
          <w:rFonts w:eastAsia="Arial" w:cs="Arial"/>
          <w:color w:val="000000"/>
        </w:rPr>
        <w:t>zamówienia</w:t>
      </w:r>
    </w:p>
    <w:p w:rsidR="00286898" w:rsidRPr="00E96074" w:rsidRDefault="00155263">
      <w:pPr>
        <w:spacing w:after="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Załącznik nr 5</w:t>
      </w:r>
      <w:r w:rsidR="00001FB5" w:rsidRPr="00E96074">
        <w:rPr>
          <w:rFonts w:eastAsia="Arial" w:cs="Arial"/>
          <w:color w:val="000000"/>
        </w:rPr>
        <w:t xml:space="preserve">   -   </w:t>
      </w:r>
      <w:r w:rsidR="00C87688">
        <w:rPr>
          <w:rFonts w:eastAsia="Arial" w:cs="Arial"/>
          <w:color w:val="000000"/>
        </w:rPr>
        <w:tab/>
      </w:r>
      <w:r w:rsidR="00001FB5" w:rsidRPr="00E96074">
        <w:rPr>
          <w:rFonts w:eastAsia="Arial" w:cs="Arial"/>
          <w:color w:val="000000"/>
        </w:rPr>
        <w:t>projektowane postanowienia umowne</w:t>
      </w:r>
    </w:p>
    <w:p w:rsidR="00286898" w:rsidRDefault="00286898">
      <w:pPr>
        <w:spacing w:after="0"/>
        <w:jc w:val="both"/>
        <w:rPr>
          <w:rFonts w:eastAsia="Arial" w:cs="Arial"/>
          <w:u w:val="single"/>
        </w:rPr>
      </w:pPr>
    </w:p>
    <w:p w:rsidR="0023153E" w:rsidRDefault="0023153E">
      <w:pPr>
        <w:spacing w:after="0"/>
        <w:jc w:val="both"/>
        <w:rPr>
          <w:rFonts w:eastAsia="Arial" w:cs="Arial"/>
          <w:u w:val="single"/>
        </w:rPr>
      </w:pPr>
    </w:p>
    <w:p w:rsidR="0023153E" w:rsidRPr="0023153E" w:rsidRDefault="0023153E" w:rsidP="0023153E">
      <w:pPr>
        <w:spacing w:after="0"/>
        <w:jc w:val="right"/>
        <w:rPr>
          <w:rFonts w:eastAsia="Arial" w:cs="Arial"/>
          <w:i/>
          <w:u w:val="single"/>
        </w:rPr>
      </w:pPr>
      <w:r w:rsidRPr="0023153E">
        <w:rPr>
          <w:i/>
        </w:rPr>
        <w:t>Podpis zatwierdzający na oryginale dokumentu</w:t>
      </w:r>
    </w:p>
    <w:p w:rsidR="0023153E" w:rsidRPr="0023153E" w:rsidRDefault="0023153E">
      <w:pPr>
        <w:spacing w:after="0"/>
        <w:jc w:val="right"/>
        <w:rPr>
          <w:rFonts w:eastAsia="Arial" w:cs="Arial"/>
          <w:i/>
          <w:u w:val="single"/>
        </w:rPr>
      </w:pPr>
    </w:p>
    <w:sectPr w:rsidR="0023153E" w:rsidRPr="0023153E" w:rsidSect="000A7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C87"/>
    <w:multiLevelType w:val="multilevel"/>
    <w:tmpl w:val="08E816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E7E21"/>
    <w:multiLevelType w:val="multilevel"/>
    <w:tmpl w:val="0B8EB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174472"/>
    <w:multiLevelType w:val="multilevel"/>
    <w:tmpl w:val="365AAB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27FBE"/>
    <w:multiLevelType w:val="multilevel"/>
    <w:tmpl w:val="E9B0C2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702DF"/>
    <w:multiLevelType w:val="multilevel"/>
    <w:tmpl w:val="89F4F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0B6A43"/>
    <w:multiLevelType w:val="multilevel"/>
    <w:tmpl w:val="B8E82F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785B41"/>
    <w:multiLevelType w:val="hybridMultilevel"/>
    <w:tmpl w:val="4EA6BE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61A241C"/>
    <w:multiLevelType w:val="hybridMultilevel"/>
    <w:tmpl w:val="DF344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9B738D4"/>
    <w:multiLevelType w:val="multilevel"/>
    <w:tmpl w:val="D27A3E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B5161B"/>
    <w:multiLevelType w:val="multilevel"/>
    <w:tmpl w:val="7AFA6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3C18A5"/>
    <w:multiLevelType w:val="multilevel"/>
    <w:tmpl w:val="5F1E6D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C16302"/>
    <w:multiLevelType w:val="multilevel"/>
    <w:tmpl w:val="0AFCD7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FC2356"/>
    <w:multiLevelType w:val="hybridMultilevel"/>
    <w:tmpl w:val="8D98830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7D84D78"/>
    <w:multiLevelType w:val="multilevel"/>
    <w:tmpl w:val="67EAE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893BE5"/>
    <w:multiLevelType w:val="hybridMultilevel"/>
    <w:tmpl w:val="E67E2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DC3ABE"/>
    <w:multiLevelType w:val="multilevel"/>
    <w:tmpl w:val="6FD823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F95CB5"/>
    <w:multiLevelType w:val="multilevel"/>
    <w:tmpl w:val="8EB653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4D6978"/>
    <w:multiLevelType w:val="multilevel"/>
    <w:tmpl w:val="C084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356EA0"/>
    <w:multiLevelType w:val="multilevel"/>
    <w:tmpl w:val="89C4A9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8D5DA8"/>
    <w:multiLevelType w:val="multilevel"/>
    <w:tmpl w:val="6A8C1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066CB7"/>
    <w:multiLevelType w:val="multilevel"/>
    <w:tmpl w:val="ED6E5B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BD3D34"/>
    <w:multiLevelType w:val="multilevel"/>
    <w:tmpl w:val="738E6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0D4DB1"/>
    <w:multiLevelType w:val="hybridMultilevel"/>
    <w:tmpl w:val="73C4BBC0"/>
    <w:lvl w:ilvl="0" w:tplc="E8082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D2516D"/>
    <w:multiLevelType w:val="hybridMultilevel"/>
    <w:tmpl w:val="15F4A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D94D03"/>
    <w:multiLevelType w:val="multilevel"/>
    <w:tmpl w:val="3CD63C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335353"/>
    <w:multiLevelType w:val="multilevel"/>
    <w:tmpl w:val="B7BE6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A73D02"/>
    <w:multiLevelType w:val="multilevel"/>
    <w:tmpl w:val="60F27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C6362B2"/>
    <w:multiLevelType w:val="multilevel"/>
    <w:tmpl w:val="03B0F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D52430E"/>
    <w:multiLevelType w:val="multilevel"/>
    <w:tmpl w:val="54DCE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EF91F5B"/>
    <w:multiLevelType w:val="multilevel"/>
    <w:tmpl w:val="5922C2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FD7562D"/>
    <w:multiLevelType w:val="multilevel"/>
    <w:tmpl w:val="842AA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07C1C4E"/>
    <w:multiLevelType w:val="multilevel"/>
    <w:tmpl w:val="25F0B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0B22BCC"/>
    <w:multiLevelType w:val="multilevel"/>
    <w:tmpl w:val="EB06ED1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24C2F44"/>
    <w:multiLevelType w:val="multilevel"/>
    <w:tmpl w:val="DCBE1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2870091"/>
    <w:multiLevelType w:val="multilevel"/>
    <w:tmpl w:val="BC44F4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2F1579D"/>
    <w:multiLevelType w:val="multilevel"/>
    <w:tmpl w:val="F13C3D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33D3975"/>
    <w:multiLevelType w:val="multilevel"/>
    <w:tmpl w:val="1730F5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50C2777"/>
    <w:multiLevelType w:val="hybridMultilevel"/>
    <w:tmpl w:val="843673B2"/>
    <w:lvl w:ilvl="0" w:tplc="E8082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436355"/>
    <w:multiLevelType w:val="hybridMultilevel"/>
    <w:tmpl w:val="2822E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97969F5"/>
    <w:multiLevelType w:val="multilevel"/>
    <w:tmpl w:val="58EE0E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4A4B56B1"/>
    <w:multiLevelType w:val="multilevel"/>
    <w:tmpl w:val="03423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4C6D49D7"/>
    <w:multiLevelType w:val="hybridMultilevel"/>
    <w:tmpl w:val="72F0C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DDE7A68"/>
    <w:multiLevelType w:val="multilevel"/>
    <w:tmpl w:val="61BCF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2F72130"/>
    <w:multiLevelType w:val="multilevel"/>
    <w:tmpl w:val="C42A0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8C2505D"/>
    <w:multiLevelType w:val="multilevel"/>
    <w:tmpl w:val="88E06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9974045"/>
    <w:multiLevelType w:val="multilevel"/>
    <w:tmpl w:val="BD98EC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D734376"/>
    <w:multiLevelType w:val="multilevel"/>
    <w:tmpl w:val="B54460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DA14140"/>
    <w:multiLevelType w:val="hybridMultilevel"/>
    <w:tmpl w:val="CCBA7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9C1824"/>
    <w:multiLevelType w:val="multilevel"/>
    <w:tmpl w:val="8430C3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8084EC6"/>
    <w:multiLevelType w:val="multilevel"/>
    <w:tmpl w:val="984AB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82634DA"/>
    <w:multiLevelType w:val="multilevel"/>
    <w:tmpl w:val="BE5427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8FB2E03"/>
    <w:multiLevelType w:val="multilevel"/>
    <w:tmpl w:val="C568A3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9802BE9"/>
    <w:multiLevelType w:val="multilevel"/>
    <w:tmpl w:val="A5EA8C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A602BCA"/>
    <w:multiLevelType w:val="multilevel"/>
    <w:tmpl w:val="2DF6AD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A6918FE"/>
    <w:multiLevelType w:val="multilevel"/>
    <w:tmpl w:val="1AD4B1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B1560E1"/>
    <w:multiLevelType w:val="multilevel"/>
    <w:tmpl w:val="B472FC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6F642720"/>
    <w:multiLevelType w:val="multilevel"/>
    <w:tmpl w:val="83F6D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4CB6AF2"/>
    <w:multiLevelType w:val="multilevel"/>
    <w:tmpl w:val="2CA2BF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9482422"/>
    <w:multiLevelType w:val="multilevel"/>
    <w:tmpl w:val="E1760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C756714"/>
    <w:multiLevelType w:val="multilevel"/>
    <w:tmpl w:val="7B5E4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53"/>
  </w:num>
  <w:num w:numId="3">
    <w:abstractNumId w:val="24"/>
  </w:num>
  <w:num w:numId="4">
    <w:abstractNumId w:val="25"/>
  </w:num>
  <w:num w:numId="5">
    <w:abstractNumId w:val="45"/>
  </w:num>
  <w:num w:numId="6">
    <w:abstractNumId w:val="28"/>
  </w:num>
  <w:num w:numId="7">
    <w:abstractNumId w:val="58"/>
  </w:num>
  <w:num w:numId="8">
    <w:abstractNumId w:val="48"/>
  </w:num>
  <w:num w:numId="9">
    <w:abstractNumId w:val="26"/>
  </w:num>
  <w:num w:numId="10">
    <w:abstractNumId w:val="32"/>
  </w:num>
  <w:num w:numId="11">
    <w:abstractNumId w:val="33"/>
  </w:num>
  <w:num w:numId="12">
    <w:abstractNumId w:val="59"/>
  </w:num>
  <w:num w:numId="13">
    <w:abstractNumId w:val="17"/>
  </w:num>
  <w:num w:numId="14">
    <w:abstractNumId w:val="3"/>
  </w:num>
  <w:num w:numId="15">
    <w:abstractNumId w:val="16"/>
  </w:num>
  <w:num w:numId="16">
    <w:abstractNumId w:val="19"/>
  </w:num>
  <w:num w:numId="17">
    <w:abstractNumId w:val="2"/>
  </w:num>
  <w:num w:numId="18">
    <w:abstractNumId w:val="55"/>
  </w:num>
  <w:num w:numId="19">
    <w:abstractNumId w:val="44"/>
  </w:num>
  <w:num w:numId="20">
    <w:abstractNumId w:val="49"/>
  </w:num>
  <w:num w:numId="21">
    <w:abstractNumId w:val="8"/>
  </w:num>
  <w:num w:numId="22">
    <w:abstractNumId w:val="34"/>
  </w:num>
  <w:num w:numId="23">
    <w:abstractNumId w:val="42"/>
  </w:num>
  <w:num w:numId="24">
    <w:abstractNumId w:val="13"/>
  </w:num>
  <w:num w:numId="25">
    <w:abstractNumId w:val="43"/>
  </w:num>
  <w:num w:numId="26">
    <w:abstractNumId w:val="10"/>
  </w:num>
  <w:num w:numId="27">
    <w:abstractNumId w:val="35"/>
  </w:num>
  <w:num w:numId="28">
    <w:abstractNumId w:val="1"/>
  </w:num>
  <w:num w:numId="29">
    <w:abstractNumId w:val="51"/>
  </w:num>
  <w:num w:numId="30">
    <w:abstractNumId w:val="54"/>
  </w:num>
  <w:num w:numId="31">
    <w:abstractNumId w:val="56"/>
  </w:num>
  <w:num w:numId="32">
    <w:abstractNumId w:val="40"/>
  </w:num>
  <w:num w:numId="33">
    <w:abstractNumId w:val="5"/>
  </w:num>
  <w:num w:numId="34">
    <w:abstractNumId w:val="46"/>
  </w:num>
  <w:num w:numId="35">
    <w:abstractNumId w:val="18"/>
  </w:num>
  <w:num w:numId="36">
    <w:abstractNumId w:val="9"/>
  </w:num>
  <w:num w:numId="37">
    <w:abstractNumId w:val="4"/>
  </w:num>
  <w:num w:numId="38">
    <w:abstractNumId w:val="27"/>
  </w:num>
  <w:num w:numId="39">
    <w:abstractNumId w:val="0"/>
  </w:num>
  <w:num w:numId="40">
    <w:abstractNumId w:val="29"/>
  </w:num>
  <w:num w:numId="41">
    <w:abstractNumId w:val="39"/>
  </w:num>
  <w:num w:numId="42">
    <w:abstractNumId w:val="15"/>
  </w:num>
  <w:num w:numId="43">
    <w:abstractNumId w:val="57"/>
  </w:num>
  <w:num w:numId="44">
    <w:abstractNumId w:val="21"/>
  </w:num>
  <w:num w:numId="45">
    <w:abstractNumId w:val="31"/>
  </w:num>
  <w:num w:numId="46">
    <w:abstractNumId w:val="11"/>
  </w:num>
  <w:num w:numId="47">
    <w:abstractNumId w:val="36"/>
  </w:num>
  <w:num w:numId="48">
    <w:abstractNumId w:val="52"/>
  </w:num>
  <w:num w:numId="49">
    <w:abstractNumId w:val="30"/>
  </w:num>
  <w:num w:numId="50">
    <w:abstractNumId w:val="50"/>
  </w:num>
  <w:num w:numId="51">
    <w:abstractNumId w:val="7"/>
  </w:num>
  <w:num w:numId="52">
    <w:abstractNumId w:val="38"/>
  </w:num>
  <w:num w:numId="53">
    <w:abstractNumId w:val="12"/>
  </w:num>
  <w:num w:numId="54">
    <w:abstractNumId w:val="23"/>
  </w:num>
  <w:num w:numId="55">
    <w:abstractNumId w:val="14"/>
  </w:num>
  <w:num w:numId="56">
    <w:abstractNumId w:val="41"/>
  </w:num>
  <w:num w:numId="57">
    <w:abstractNumId w:val="37"/>
  </w:num>
  <w:num w:numId="58">
    <w:abstractNumId w:val="22"/>
  </w:num>
  <w:num w:numId="59">
    <w:abstractNumId w:val="47"/>
  </w:num>
  <w:num w:numId="60">
    <w:abstractNumId w:val="6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86898"/>
    <w:rsid w:val="00001FB5"/>
    <w:rsid w:val="00007101"/>
    <w:rsid w:val="000168F6"/>
    <w:rsid w:val="00072BDA"/>
    <w:rsid w:val="000850F5"/>
    <w:rsid w:val="000A1108"/>
    <w:rsid w:val="000A7ED6"/>
    <w:rsid w:val="000B191E"/>
    <w:rsid w:val="000C1D62"/>
    <w:rsid w:val="00130256"/>
    <w:rsid w:val="00152802"/>
    <w:rsid w:val="00155263"/>
    <w:rsid w:val="00160F58"/>
    <w:rsid w:val="00162C85"/>
    <w:rsid w:val="001678E8"/>
    <w:rsid w:val="001953B0"/>
    <w:rsid w:val="001A2015"/>
    <w:rsid w:val="001B1751"/>
    <w:rsid w:val="002313AD"/>
    <w:rsid w:val="0023153E"/>
    <w:rsid w:val="00266FE8"/>
    <w:rsid w:val="0027380B"/>
    <w:rsid w:val="00281B3C"/>
    <w:rsid w:val="00286898"/>
    <w:rsid w:val="00287E06"/>
    <w:rsid w:val="002D4F92"/>
    <w:rsid w:val="002E0017"/>
    <w:rsid w:val="002E4974"/>
    <w:rsid w:val="00303882"/>
    <w:rsid w:val="00314F68"/>
    <w:rsid w:val="0031701D"/>
    <w:rsid w:val="00331D47"/>
    <w:rsid w:val="00343955"/>
    <w:rsid w:val="003A68B8"/>
    <w:rsid w:val="003E1996"/>
    <w:rsid w:val="003E4F00"/>
    <w:rsid w:val="00437EE1"/>
    <w:rsid w:val="00456ED5"/>
    <w:rsid w:val="004D0C49"/>
    <w:rsid w:val="00502F6B"/>
    <w:rsid w:val="0051630C"/>
    <w:rsid w:val="00542C5C"/>
    <w:rsid w:val="00544ACF"/>
    <w:rsid w:val="005459BE"/>
    <w:rsid w:val="00545D07"/>
    <w:rsid w:val="00555CCB"/>
    <w:rsid w:val="0059249F"/>
    <w:rsid w:val="00596541"/>
    <w:rsid w:val="005A66E5"/>
    <w:rsid w:val="005D52A4"/>
    <w:rsid w:val="005E5E24"/>
    <w:rsid w:val="005F07B3"/>
    <w:rsid w:val="005F690B"/>
    <w:rsid w:val="00620AFA"/>
    <w:rsid w:val="006244EC"/>
    <w:rsid w:val="00673806"/>
    <w:rsid w:val="006913F9"/>
    <w:rsid w:val="00695DCD"/>
    <w:rsid w:val="006C3B10"/>
    <w:rsid w:val="006D46B3"/>
    <w:rsid w:val="006E3FA5"/>
    <w:rsid w:val="006E70B0"/>
    <w:rsid w:val="006F1B9B"/>
    <w:rsid w:val="00725D3B"/>
    <w:rsid w:val="007405AB"/>
    <w:rsid w:val="007772D2"/>
    <w:rsid w:val="00780AEC"/>
    <w:rsid w:val="007857A0"/>
    <w:rsid w:val="00790D0E"/>
    <w:rsid w:val="007A0486"/>
    <w:rsid w:val="007B5424"/>
    <w:rsid w:val="007C6301"/>
    <w:rsid w:val="007D5AE7"/>
    <w:rsid w:val="00833224"/>
    <w:rsid w:val="0090482F"/>
    <w:rsid w:val="00907BFE"/>
    <w:rsid w:val="00926D5B"/>
    <w:rsid w:val="00933D51"/>
    <w:rsid w:val="009401C4"/>
    <w:rsid w:val="0094127C"/>
    <w:rsid w:val="009436C4"/>
    <w:rsid w:val="00964B20"/>
    <w:rsid w:val="00967F81"/>
    <w:rsid w:val="00984DBF"/>
    <w:rsid w:val="00993FBE"/>
    <w:rsid w:val="009A2C0A"/>
    <w:rsid w:val="009B0EE3"/>
    <w:rsid w:val="009E6424"/>
    <w:rsid w:val="009F348F"/>
    <w:rsid w:val="00A1562A"/>
    <w:rsid w:val="00A629FA"/>
    <w:rsid w:val="00A81E2C"/>
    <w:rsid w:val="00A84152"/>
    <w:rsid w:val="00A96A6A"/>
    <w:rsid w:val="00AD3E16"/>
    <w:rsid w:val="00B04E10"/>
    <w:rsid w:val="00B925BD"/>
    <w:rsid w:val="00BA43AE"/>
    <w:rsid w:val="00BA51CA"/>
    <w:rsid w:val="00BA6C73"/>
    <w:rsid w:val="00BB0415"/>
    <w:rsid w:val="00BD7C60"/>
    <w:rsid w:val="00C14EEB"/>
    <w:rsid w:val="00C62E9B"/>
    <w:rsid w:val="00C73E51"/>
    <w:rsid w:val="00C73EAE"/>
    <w:rsid w:val="00C87688"/>
    <w:rsid w:val="00CA678A"/>
    <w:rsid w:val="00CC39B0"/>
    <w:rsid w:val="00D22309"/>
    <w:rsid w:val="00D61F96"/>
    <w:rsid w:val="00D66C3C"/>
    <w:rsid w:val="00D72451"/>
    <w:rsid w:val="00DE612C"/>
    <w:rsid w:val="00E4677D"/>
    <w:rsid w:val="00E72B5B"/>
    <w:rsid w:val="00E96074"/>
    <w:rsid w:val="00EA58FF"/>
    <w:rsid w:val="00EC3915"/>
    <w:rsid w:val="00EF715B"/>
    <w:rsid w:val="00F23AA2"/>
    <w:rsid w:val="00F66E88"/>
    <w:rsid w:val="00F70725"/>
    <w:rsid w:val="00F8037D"/>
    <w:rsid w:val="00F87750"/>
    <w:rsid w:val="00FC3A37"/>
    <w:rsid w:val="00FE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ED6"/>
  </w:style>
  <w:style w:type="paragraph" w:styleId="Nagwek3">
    <w:name w:val="heading 3"/>
    <w:basedOn w:val="Normalny"/>
    <w:link w:val="Nagwek3Znak"/>
    <w:uiPriority w:val="9"/>
    <w:qFormat/>
    <w:rsid w:val="002D4F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1FB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001F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2D4F9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agwek1">
    <w:name w:val="Nagłówek1"/>
    <w:basedOn w:val="Normalny"/>
    <w:uiPriority w:val="99"/>
    <w:unhideWhenUsed/>
    <w:rsid w:val="0031701D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HAnsi"/>
      <w:lang w:eastAsia="en-US"/>
    </w:rPr>
  </w:style>
  <w:style w:type="paragraph" w:customStyle="1" w:styleId="Normalny1">
    <w:name w:val="Normalny1"/>
    <w:rsid w:val="0031701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SimSun" w:hAnsi="Times New Roman" w:cs="Arial"/>
      <w:color w:val="000000"/>
      <w:kern w:val="2"/>
      <w:sz w:val="24"/>
      <w:szCs w:val="24"/>
      <w:lang w:eastAsia="zh-CN" w:bidi="hi-IN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31701D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3170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1701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1701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31701D"/>
  </w:style>
  <w:style w:type="character" w:customStyle="1" w:styleId="Domylnaczcionkaakapitu1">
    <w:name w:val="Domyślna czcionka akapitu1"/>
    <w:rsid w:val="00C73E51"/>
  </w:style>
  <w:style w:type="paragraph" w:customStyle="1" w:styleId="Default">
    <w:name w:val="Default"/>
    <w:rsid w:val="005D52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rsid w:val="00C73EA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E00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3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ezamowienia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A20E7-A622-4C23-8EDB-89C91E47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</TotalTime>
  <Pages>20</Pages>
  <Words>8514</Words>
  <Characters>51090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59486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Maksysz</dc:creator>
  <cp:lastModifiedBy>Rysiek jach</cp:lastModifiedBy>
  <cp:revision>12</cp:revision>
  <dcterms:created xsi:type="dcterms:W3CDTF">2024-10-09T20:48:00Z</dcterms:created>
  <dcterms:modified xsi:type="dcterms:W3CDTF">2025-11-27T13:02:00Z</dcterms:modified>
</cp:coreProperties>
</file>